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F0217" w14:textId="21CF7889" w:rsidR="00A63563" w:rsidRPr="00B53D0D" w:rsidRDefault="00A63563" w:rsidP="00A63563">
      <w:pPr>
        <w:spacing w:after="0" w:line="360" w:lineRule="auto"/>
        <w:jc w:val="center"/>
        <w:rPr>
          <w:b/>
        </w:rPr>
      </w:pPr>
      <w:r w:rsidRPr="00A63563">
        <w:rPr>
          <w:b/>
        </w:rPr>
        <w:t xml:space="preserve">PROCESO </w:t>
      </w:r>
      <w:r w:rsidR="002E0F5A">
        <w:rPr>
          <w:b/>
        </w:rPr>
        <w:t>DE GESTIÓN DE</w:t>
      </w:r>
      <w:r w:rsidR="00B53D0D">
        <w:rPr>
          <w:b/>
        </w:rPr>
        <w:t xml:space="preserve"> FORMACIÓN PROFESIONAL INTEGRAL </w:t>
      </w:r>
    </w:p>
    <w:p w14:paraId="35A035C6" w14:textId="77777777" w:rsidR="00A63563" w:rsidRPr="00A63563" w:rsidRDefault="00A63563" w:rsidP="00A63563">
      <w:pPr>
        <w:spacing w:after="0" w:line="360" w:lineRule="auto"/>
        <w:jc w:val="center"/>
        <w:rPr>
          <w:b/>
          <w:color w:val="FF0000"/>
        </w:rPr>
      </w:pPr>
      <w:r w:rsidRPr="00A63563">
        <w:rPr>
          <w:b/>
        </w:rPr>
        <w:t xml:space="preserve">FORMATO </w:t>
      </w:r>
      <w:r w:rsidR="00B53D0D" w:rsidRPr="00B53D0D">
        <w:rPr>
          <w:b/>
        </w:rPr>
        <w:t>GUÍA DE APRENDIZAJE</w:t>
      </w:r>
    </w:p>
    <w:p w14:paraId="5E3BCBDD" w14:textId="77777777" w:rsidR="00A63563" w:rsidRDefault="00A63563">
      <w:pPr>
        <w:rPr>
          <w:b/>
          <w:color w:val="000000" w:themeColor="text1"/>
        </w:rPr>
      </w:pPr>
    </w:p>
    <w:p w14:paraId="3708BC72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IDENTIFICACIÓN DE LA GUIA DE </w:t>
      </w:r>
      <w:r>
        <w:rPr>
          <w:rFonts w:ascii="Arial" w:hAnsi="Arial" w:cs="Arial"/>
          <w:b/>
          <w:sz w:val="20"/>
          <w:szCs w:val="20"/>
        </w:rPr>
        <w:t>APRENDIZAJE</w:t>
      </w:r>
    </w:p>
    <w:p w14:paraId="5146533C" w14:textId="7DB5F793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Denominación del Programa de Formación:</w:t>
      </w:r>
      <w:r w:rsidR="00AD27D7">
        <w:rPr>
          <w:rFonts w:ascii="Arial" w:hAnsi="Arial" w:cs="Arial"/>
          <w:b/>
          <w:bCs/>
          <w:sz w:val="20"/>
          <w:szCs w:val="20"/>
        </w:rPr>
        <w:t xml:space="preserve"> </w:t>
      </w:r>
      <w:r w:rsidR="00AD27D7">
        <w:rPr>
          <w:rFonts w:ascii="Arial" w:hAnsi="Arial" w:cs="Arial"/>
          <w:sz w:val="20"/>
          <w:szCs w:val="20"/>
        </w:rPr>
        <w:t>Tecnólogo En Automatización De Sistemas Mecatrónicos.</w:t>
      </w:r>
    </w:p>
    <w:p w14:paraId="11F40DA0" w14:textId="67DE415D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Código del Programa de Formación:</w:t>
      </w:r>
      <w:r w:rsidR="0016596F">
        <w:rPr>
          <w:rFonts w:ascii="Arial" w:hAnsi="Arial" w:cs="Arial"/>
          <w:b/>
          <w:bCs/>
          <w:sz w:val="20"/>
          <w:szCs w:val="20"/>
        </w:rPr>
        <w:t xml:space="preserve"> </w:t>
      </w:r>
      <w:r w:rsidR="0016596F">
        <w:rPr>
          <w:rFonts w:ascii="Arial" w:hAnsi="Arial" w:cs="Arial"/>
          <w:sz w:val="20"/>
          <w:szCs w:val="20"/>
        </w:rPr>
        <w:t>2243</w:t>
      </w:r>
      <w:r w:rsidR="00BC0250">
        <w:rPr>
          <w:rFonts w:ascii="Arial" w:hAnsi="Arial" w:cs="Arial"/>
          <w:sz w:val="20"/>
          <w:szCs w:val="20"/>
        </w:rPr>
        <w:t>12</w:t>
      </w:r>
      <w:r w:rsidR="0016596F">
        <w:rPr>
          <w:rFonts w:ascii="Arial" w:hAnsi="Arial" w:cs="Arial"/>
          <w:sz w:val="20"/>
          <w:szCs w:val="20"/>
        </w:rPr>
        <w:t xml:space="preserve"> VERSIÓN 1.</w:t>
      </w:r>
    </w:p>
    <w:p w14:paraId="5ABB6B05" w14:textId="75A9DC37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Nombre del Proyecto</w:t>
      </w:r>
      <w:r w:rsidR="0035345D" w:rsidRPr="0035345D">
        <w:rPr>
          <w:rFonts w:ascii="Arial" w:hAnsi="Arial" w:cs="Arial"/>
          <w:b/>
          <w:bCs/>
          <w:sz w:val="20"/>
          <w:szCs w:val="20"/>
        </w:rPr>
        <w:t>:</w:t>
      </w:r>
      <w:r w:rsidR="0016596F">
        <w:rPr>
          <w:rFonts w:ascii="Arial" w:hAnsi="Arial" w:cs="Arial"/>
          <w:b/>
          <w:bCs/>
          <w:sz w:val="20"/>
          <w:szCs w:val="20"/>
        </w:rPr>
        <w:t xml:space="preserve"> </w:t>
      </w:r>
      <w:r w:rsidR="0016596F">
        <w:rPr>
          <w:rFonts w:ascii="Arial" w:hAnsi="Arial" w:cs="Arial"/>
          <w:sz w:val="20"/>
          <w:szCs w:val="20"/>
        </w:rPr>
        <w:t>Automatización Y Optimización De Un Proceso De Manufactura.</w:t>
      </w:r>
    </w:p>
    <w:p w14:paraId="63058BFC" w14:textId="4A81E098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Fase del Proyecto</w:t>
      </w:r>
      <w:r w:rsidR="0035345D" w:rsidRPr="0035345D">
        <w:rPr>
          <w:rFonts w:ascii="Arial" w:hAnsi="Arial" w:cs="Arial"/>
          <w:b/>
          <w:bCs/>
          <w:sz w:val="20"/>
          <w:szCs w:val="20"/>
        </w:rPr>
        <w:t xml:space="preserve">: </w:t>
      </w:r>
      <w:r w:rsidR="00EB2536">
        <w:rPr>
          <w:rFonts w:ascii="Arial" w:hAnsi="Arial" w:cs="Arial"/>
          <w:sz w:val="20"/>
          <w:szCs w:val="20"/>
        </w:rPr>
        <w:t xml:space="preserve">Fase </w:t>
      </w:r>
      <w:r w:rsidR="0002504F">
        <w:rPr>
          <w:rFonts w:ascii="Arial" w:hAnsi="Arial" w:cs="Arial"/>
          <w:sz w:val="20"/>
          <w:szCs w:val="20"/>
        </w:rPr>
        <w:t>6</w:t>
      </w:r>
      <w:r w:rsidR="00EB2536">
        <w:rPr>
          <w:rFonts w:ascii="Arial" w:hAnsi="Arial" w:cs="Arial"/>
          <w:sz w:val="20"/>
          <w:szCs w:val="20"/>
        </w:rPr>
        <w:t xml:space="preserve">. </w:t>
      </w:r>
      <w:r w:rsidR="0035345D">
        <w:rPr>
          <w:rFonts w:ascii="Arial" w:hAnsi="Arial" w:cs="Arial"/>
          <w:sz w:val="20"/>
          <w:szCs w:val="20"/>
        </w:rPr>
        <w:t>Con</w:t>
      </w:r>
      <w:r w:rsidR="0002504F">
        <w:rPr>
          <w:rFonts w:ascii="Arial" w:hAnsi="Arial" w:cs="Arial"/>
          <w:sz w:val="20"/>
          <w:szCs w:val="20"/>
        </w:rPr>
        <w:t>trol Distribuido</w:t>
      </w:r>
    </w:p>
    <w:p w14:paraId="66D83556" w14:textId="2DEF48AB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Actividad de Proyecto</w:t>
      </w:r>
      <w:r w:rsidR="0035345D" w:rsidRPr="0035345D">
        <w:rPr>
          <w:rFonts w:ascii="Arial" w:hAnsi="Arial" w:cs="Arial"/>
          <w:b/>
          <w:bCs/>
          <w:sz w:val="20"/>
          <w:szCs w:val="20"/>
        </w:rPr>
        <w:t>:</w:t>
      </w:r>
      <w:r w:rsidR="0035345D">
        <w:rPr>
          <w:rFonts w:ascii="Arial" w:hAnsi="Arial" w:cs="Arial"/>
          <w:b/>
          <w:bCs/>
          <w:sz w:val="20"/>
          <w:szCs w:val="20"/>
        </w:rPr>
        <w:t xml:space="preserve"> </w:t>
      </w:r>
      <w:r w:rsidR="0035345D">
        <w:rPr>
          <w:rFonts w:ascii="Arial" w:hAnsi="Arial" w:cs="Arial"/>
          <w:sz w:val="20"/>
          <w:szCs w:val="20"/>
        </w:rPr>
        <w:t>Implementar control distribuido en un proceso de manufactura, integrando redes industriales de comunicación, informática industrial, interfaces de potencia y actuadores hidráulicos proporcionales, según las especificaciones de funcionamiento establecidas.</w:t>
      </w:r>
    </w:p>
    <w:p w14:paraId="0F830893" w14:textId="3AF89A84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Competencia</w:t>
      </w:r>
      <w:r w:rsidR="0035345D" w:rsidRPr="0035345D">
        <w:rPr>
          <w:rFonts w:ascii="Arial" w:hAnsi="Arial" w:cs="Arial"/>
          <w:b/>
          <w:bCs/>
          <w:sz w:val="20"/>
          <w:szCs w:val="20"/>
        </w:rPr>
        <w:t>:</w:t>
      </w:r>
      <w:r w:rsidR="009C2F48">
        <w:rPr>
          <w:rFonts w:ascii="Arial" w:hAnsi="Arial" w:cs="Arial"/>
          <w:b/>
          <w:bCs/>
          <w:sz w:val="20"/>
          <w:szCs w:val="20"/>
        </w:rPr>
        <w:t xml:space="preserve"> </w:t>
      </w:r>
      <w:r w:rsidR="00B17994" w:rsidRPr="00B17994">
        <w:rPr>
          <w:rFonts w:ascii="Arial" w:hAnsi="Arial" w:cs="Arial"/>
          <w:sz w:val="20"/>
          <w:szCs w:val="20"/>
        </w:rPr>
        <w:t>Reparar automatismos de acuerdo con metodología y procedimiento técnico.</w:t>
      </w:r>
      <w:r w:rsidR="00B17994">
        <w:rPr>
          <w:rFonts w:ascii="Arial" w:hAnsi="Arial" w:cs="Arial"/>
          <w:b/>
          <w:bCs/>
          <w:sz w:val="20"/>
          <w:szCs w:val="20"/>
        </w:rPr>
        <w:t xml:space="preserve"> Código: </w:t>
      </w:r>
      <w:r w:rsidR="00B17994">
        <w:rPr>
          <w:rFonts w:ascii="Arial" w:hAnsi="Arial" w:cs="Arial"/>
          <w:sz w:val="20"/>
          <w:szCs w:val="20"/>
        </w:rPr>
        <w:t>280401024</w:t>
      </w:r>
    </w:p>
    <w:p w14:paraId="30ECAB32" w14:textId="6ECC2D1B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Resultados de Aprendizaje Alcanzar:</w:t>
      </w:r>
      <w:r w:rsidR="0035345D">
        <w:rPr>
          <w:rFonts w:ascii="Arial" w:hAnsi="Arial" w:cs="Arial"/>
          <w:b/>
          <w:bCs/>
          <w:sz w:val="20"/>
          <w:szCs w:val="20"/>
        </w:rPr>
        <w:t xml:space="preserve"> </w:t>
      </w:r>
      <w:r w:rsidR="0035345D">
        <w:rPr>
          <w:rFonts w:ascii="Arial" w:hAnsi="Arial" w:cs="Arial"/>
          <w:sz w:val="20"/>
          <w:szCs w:val="20"/>
        </w:rPr>
        <w:t>RAE20: Integrar actuadores controlados con hidráulica proporcional según las especificaciones de funcionamiento establecidas.</w:t>
      </w:r>
    </w:p>
    <w:p w14:paraId="0270750F" w14:textId="724A1B7B" w:rsidR="00B53D0D" w:rsidRPr="0035345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35345D">
        <w:rPr>
          <w:rFonts w:ascii="Arial" w:hAnsi="Arial" w:cs="Arial"/>
          <w:b/>
          <w:bCs/>
          <w:sz w:val="20"/>
          <w:szCs w:val="20"/>
        </w:rPr>
        <w:t>Duración de la Guía</w:t>
      </w:r>
      <w:r w:rsidR="0035345D" w:rsidRPr="0035345D">
        <w:rPr>
          <w:rFonts w:ascii="Arial" w:hAnsi="Arial" w:cs="Arial"/>
          <w:b/>
          <w:bCs/>
          <w:sz w:val="20"/>
          <w:szCs w:val="20"/>
        </w:rPr>
        <w:t>:</w:t>
      </w:r>
      <w:r w:rsidR="0035345D">
        <w:rPr>
          <w:rFonts w:ascii="Arial" w:hAnsi="Arial" w:cs="Arial"/>
          <w:b/>
          <w:bCs/>
          <w:sz w:val="20"/>
          <w:szCs w:val="20"/>
        </w:rPr>
        <w:t xml:space="preserve"> </w:t>
      </w:r>
      <w:r w:rsidR="0035345D">
        <w:rPr>
          <w:rFonts w:ascii="Arial" w:hAnsi="Arial" w:cs="Arial"/>
          <w:sz w:val="20"/>
          <w:szCs w:val="20"/>
        </w:rPr>
        <w:t>48 Horas.</w:t>
      </w:r>
    </w:p>
    <w:p w14:paraId="2F477666" w14:textId="77777777" w:rsidR="00B53D0D" w:rsidRPr="00B53D0D" w:rsidRDefault="00B53D0D" w:rsidP="00B53D0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395F881" w14:textId="77777777" w:rsidR="00B53D0D" w:rsidRP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2. PRESENTACIÓN</w:t>
      </w:r>
    </w:p>
    <w:p w14:paraId="3492265E" w14:textId="6D864851" w:rsidR="00083AF7" w:rsidRDefault="0016596F" w:rsidP="00B11D6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Las primeras instalaciones hidráulicas funcionaban con agua; sus orígenes se remontan a la Edad Media</w:t>
      </w:r>
      <w:r w:rsidR="00083AF7">
        <w:rPr>
          <w:rFonts w:ascii="Arial" w:hAnsi="Arial" w:cs="Arial"/>
          <w:sz w:val="20"/>
          <w:szCs w:val="20"/>
          <w:lang w:val="es-MX"/>
        </w:rPr>
        <w:t>. Debido a la lubricación de las bombas y el menor riesgo de corrosión y erosión, el uso de aceite ha mostrado ser más ventajoso.</w:t>
      </w:r>
    </w:p>
    <w:p w14:paraId="53913FA4" w14:textId="77777777" w:rsidR="00B11D67" w:rsidRPr="00083AF7" w:rsidRDefault="00B11D67" w:rsidP="00B11D6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14:paraId="3D04D280" w14:textId="064345EE" w:rsidR="00083AF7" w:rsidRDefault="00083AF7" w:rsidP="00083AF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En los inicios de la hidráulica para aplicaciones industriales sólo existían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vávulas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de conmutación y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servoválvulas</w:t>
      </w:r>
      <w:proofErr w:type="spellEnd"/>
      <w:r>
        <w:rPr>
          <w:rFonts w:ascii="Arial" w:hAnsi="Arial" w:cs="Arial"/>
          <w:sz w:val="20"/>
          <w:szCs w:val="20"/>
          <w:lang w:val="es-MX"/>
        </w:rPr>
        <w:t>. Mientras las velocidades de desplazamiento de las masas en movimiento eran reducidas se podían utilizar válvulas de conmutación.</w:t>
      </w:r>
    </w:p>
    <w:p w14:paraId="5DDE7CA6" w14:textId="77777777" w:rsidR="00B11D67" w:rsidRDefault="00B11D67" w:rsidP="00083AF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B7CBAA7" w14:textId="3B60C731" w:rsidR="00083AF7" w:rsidRDefault="00083AF7" w:rsidP="00083AF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Las válvulas proporcionales direccionales fueron desarrolladas a base de las válvulas de conmutación direccionales, es decir, unos pistones </w:t>
      </w:r>
      <w:r w:rsidR="009513A3">
        <w:rPr>
          <w:rFonts w:ascii="Arial" w:hAnsi="Arial" w:cs="Arial"/>
          <w:sz w:val="20"/>
          <w:szCs w:val="20"/>
          <w:lang w:val="es-MX"/>
        </w:rPr>
        <w:t xml:space="preserve">en una caja de fundición. </w:t>
      </w:r>
    </w:p>
    <w:p w14:paraId="0AC6894E" w14:textId="77777777" w:rsidR="00B11D67" w:rsidRDefault="00B11D67" w:rsidP="00083AF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694527C" w14:textId="7D8E3B64" w:rsidR="009513A3" w:rsidRDefault="009513A3" w:rsidP="009513A3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Las características determinantes de las válvulas proporcionales son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pistornes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con ranuras de control, solenoides especiales y un sistema electrónico especial para el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funcionaiento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óptimo de las válvulas. El sistemas electrónico permitió entonces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ahustar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sin escalonamiento la apertura de la válvulas (valor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norminal</w:t>
      </w:r>
      <w:proofErr w:type="spellEnd"/>
      <w:r>
        <w:rPr>
          <w:rFonts w:ascii="Arial" w:hAnsi="Arial" w:cs="Arial"/>
          <w:sz w:val="20"/>
          <w:szCs w:val="20"/>
          <w:lang w:val="es-MX"/>
        </w:rPr>
        <w:t>) y la velocidad del pistón (rampa), controlando así exactamente la velocidad de la máquina y, sobre todo también la aceleración.</w:t>
      </w:r>
    </w:p>
    <w:p w14:paraId="54896529" w14:textId="77777777" w:rsidR="00B11D67" w:rsidRDefault="00B11D67" w:rsidP="009513A3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6F39F9B0" w14:textId="77777777" w:rsidR="00B11D67" w:rsidRDefault="009513A3" w:rsidP="009513A3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De este modo fue posible regular el movimiento de la máquina “proporcionalmente” a una seña eléctrica. De allí vienen las denominaciones de “válvula proporcional” o “válvula continua”. Esta técnica ha posibilitado alcanzar mayores velocidades y en consecuencia, una mayor productividad.</w:t>
      </w:r>
    </w:p>
    <w:p w14:paraId="2D4CB979" w14:textId="77777777" w:rsidR="00B11D67" w:rsidRDefault="00B11D67" w:rsidP="009513A3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E216C37" w14:textId="36F9EED9" w:rsidR="009513A3" w:rsidRDefault="009513A3" w:rsidP="009513A3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Otro aspecto fue la posibilidad de programar las secuencias de movimiento con un control electrónico.</w:t>
      </w:r>
    </w:p>
    <w:p w14:paraId="60BA6087" w14:textId="37768D24" w:rsidR="009513A3" w:rsidRPr="009513A3" w:rsidRDefault="009513A3" w:rsidP="009513A3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El desarrollo posterior de las válvulas continuas y del sistema electrónico fue enfocado a aumentar la fiabilidad y la dinámica, mejorar la precisión y seguir reduciendo los costes. En las válvulas proporcionales actuales, la electrónica de válvulas también se puede montar directamente en la válvula.</w:t>
      </w:r>
    </w:p>
    <w:p w14:paraId="3AE75B7E" w14:textId="5AE92531" w:rsidR="00083AF7" w:rsidRDefault="00083AF7" w:rsidP="00083AF7">
      <w:pPr>
        <w:pStyle w:val="Prrafodelista"/>
        <w:tabs>
          <w:tab w:val="left" w:pos="3828"/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4674DA5" w14:textId="77777777" w:rsidR="00BD6B20" w:rsidRDefault="00BD6B20" w:rsidP="00BD6B20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44EE64FA" wp14:editId="58429339">
            <wp:extent cx="3705204" cy="188658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200" b="18600"/>
                    <a:stretch/>
                  </pic:blipFill>
                  <pic:spPr bwMode="auto">
                    <a:xfrm>
                      <a:off x="0" y="0"/>
                      <a:ext cx="3742231" cy="190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1A7B05" w14:textId="006F56E2" w:rsidR="00BD6B20" w:rsidRDefault="00BD6B20" w:rsidP="00BD6B20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  <w:proofErr w:type="spellStart"/>
      <w:r w:rsidRPr="00BD6B20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>Fig</w:t>
      </w:r>
      <w:proofErr w:type="spellEnd"/>
      <w:r w:rsidRPr="00BD6B20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 1. Válvula Proporcional Bosch</w:t>
      </w:r>
    </w:p>
    <w:p w14:paraId="4A64DBB7" w14:textId="79DA37BD" w:rsidR="007664DF" w:rsidRDefault="007664DF" w:rsidP="00BD6B20">
      <w:pPr>
        <w:pStyle w:val="Prrafodelista"/>
        <w:tabs>
          <w:tab w:val="left" w:pos="630"/>
        </w:tabs>
        <w:spacing w:after="0" w:line="240" w:lineRule="auto"/>
        <w:jc w:val="center"/>
        <w:rPr>
          <w:rStyle w:val="Hipervnculo"/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 xml:space="preserve">Fuente: </w:t>
      </w:r>
      <w:hyperlink r:id="rId12" w:history="1">
        <w:r w:rsidRPr="003D5228">
          <w:rPr>
            <w:rStyle w:val="Hipervnculo"/>
            <w:rFonts w:ascii="Arial" w:hAnsi="Arial" w:cs="Arial"/>
            <w:b/>
            <w:i/>
            <w:iCs/>
            <w:sz w:val="20"/>
            <w:szCs w:val="20"/>
          </w:rPr>
          <w:t>https://www.hydba.com/producto/valvulas-proporcionales-direccionales-directas-4wreem-bosch-rexroth/</w:t>
        </w:r>
      </w:hyperlink>
    </w:p>
    <w:p w14:paraId="43994B3D" w14:textId="77777777" w:rsidR="003F7641" w:rsidRDefault="003F7641" w:rsidP="00BD6B20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</w:p>
    <w:p w14:paraId="317C0417" w14:textId="77777777" w:rsidR="007664DF" w:rsidRPr="00BD6B20" w:rsidRDefault="007664DF" w:rsidP="00BD6B20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</w:p>
    <w:p w14:paraId="0EEA8FB2" w14:textId="77777777" w:rsidR="007664DF" w:rsidRDefault="007664DF" w:rsidP="007664DF">
      <w:pPr>
        <w:tabs>
          <w:tab w:val="left" w:pos="4320"/>
          <w:tab w:val="left" w:pos="4485"/>
          <w:tab w:val="left" w:pos="5445"/>
        </w:tabs>
        <w:spacing w:line="240" w:lineRule="auto"/>
        <w:jc w:val="center"/>
        <w:rPr>
          <w:rFonts w:ascii="Arial" w:hAnsi="Arial" w:cs="Arial"/>
          <w:iCs/>
          <w:sz w:val="20"/>
          <w:szCs w:val="20"/>
          <w:lang w:val="es-MX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  <w:lang w:eastAsia="es-CO"/>
        </w:rPr>
        <w:drawing>
          <wp:inline distT="0" distB="0" distL="0" distR="0" wp14:anchorId="7FB25EC5" wp14:editId="1BC1EE28">
            <wp:extent cx="5243568" cy="1875790"/>
            <wp:effectExtent l="0" t="0" r="0" b="0"/>
            <wp:docPr id="4" name="Imagen 4" descr="C:\Users\Maria Rita\Downloads\20181002_113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ia Rita\Downloads\20181002_11342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723" cy="1876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76486" w14:textId="6A63598D" w:rsidR="007664DF" w:rsidRPr="007664DF" w:rsidRDefault="007664DF" w:rsidP="007664D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proofErr w:type="spellStart"/>
      <w:r w:rsidRPr="007664DF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Fig</w:t>
      </w:r>
      <w:proofErr w:type="spellEnd"/>
      <w:r w:rsidRPr="007664DF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2. Ambiente de formación en Tecnologías Hidráulica y Electrohidráulica BOSCH – C.E.A.I (22A)</w:t>
      </w:r>
    </w:p>
    <w:p w14:paraId="65F83FBF" w14:textId="6AE84D7B" w:rsidR="007664DF" w:rsidRDefault="007664DF" w:rsidP="007664DF">
      <w:pPr>
        <w:tabs>
          <w:tab w:val="left" w:pos="4320"/>
          <w:tab w:val="left" w:pos="4485"/>
          <w:tab w:val="left" w:pos="5445"/>
        </w:tabs>
        <w:spacing w:line="240" w:lineRule="auto"/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7664DF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Fuente: SENA</w:t>
      </w:r>
    </w:p>
    <w:p w14:paraId="6CF15E38" w14:textId="77777777" w:rsidR="003F7641" w:rsidRPr="007664DF" w:rsidRDefault="003F7641" w:rsidP="007664DF">
      <w:pPr>
        <w:tabs>
          <w:tab w:val="left" w:pos="4320"/>
          <w:tab w:val="left" w:pos="4485"/>
          <w:tab w:val="left" w:pos="5445"/>
        </w:tabs>
        <w:spacing w:line="240" w:lineRule="auto"/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lang w:val="es-MX"/>
        </w:rPr>
      </w:pPr>
    </w:p>
    <w:p w14:paraId="05E7627C" w14:textId="4C68E9BF" w:rsid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53D0D">
        <w:rPr>
          <w:rFonts w:ascii="Arial" w:hAnsi="Arial" w:cs="Arial"/>
          <w:b/>
          <w:sz w:val="20"/>
          <w:szCs w:val="20"/>
          <w:lang w:val="es-MX"/>
        </w:rPr>
        <w:t xml:space="preserve">3.  FORMULACIÓN DE LAS </w:t>
      </w:r>
      <w:r w:rsidRPr="009F0018">
        <w:rPr>
          <w:rFonts w:ascii="Arial" w:hAnsi="Arial" w:cs="Arial"/>
          <w:b/>
          <w:sz w:val="20"/>
          <w:szCs w:val="20"/>
          <w:lang w:val="es-MX"/>
        </w:rPr>
        <w:t>ACTIVIDADES DE APRENDIZAJE</w:t>
      </w:r>
    </w:p>
    <w:p w14:paraId="1199C389" w14:textId="591931C6" w:rsidR="00350694" w:rsidRDefault="00350694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E149C">
        <w:rPr>
          <w:rFonts w:ascii="Arial" w:hAnsi="Arial" w:cs="Arial"/>
          <w:b/>
          <w:color w:val="000000" w:themeColor="text1"/>
          <w:sz w:val="20"/>
          <w:szCs w:val="20"/>
        </w:rPr>
        <w:t>3.1</w:t>
      </w:r>
      <w:r>
        <w:rPr>
          <w:rFonts w:ascii="Arial" w:hAnsi="Arial" w:cs="Arial"/>
          <w:b/>
          <w:color w:val="000000" w:themeColor="text1"/>
          <w:sz w:val="20"/>
          <w:szCs w:val="20"/>
        </w:rPr>
        <w:t>.1.</w:t>
      </w:r>
      <w:r w:rsidRPr="008E149C">
        <w:rPr>
          <w:rFonts w:ascii="Arial" w:hAnsi="Arial" w:cs="Arial"/>
          <w:b/>
          <w:color w:val="000000" w:themeColor="text1"/>
          <w:sz w:val="20"/>
          <w:szCs w:val="20"/>
        </w:rPr>
        <w:t xml:space="preserve"> Actividades de reflexión inicial</w:t>
      </w:r>
    </w:p>
    <w:p w14:paraId="369766DA" w14:textId="70327D6B" w:rsidR="00434B00" w:rsidRDefault="00434B00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C026EA0" w14:textId="19A8F18F" w:rsidR="007664DF" w:rsidRDefault="00F117BF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117BF">
        <w:rPr>
          <w:rFonts w:ascii="Arial" w:hAnsi="Arial" w:cs="Arial"/>
          <w:b/>
          <w:color w:val="000000" w:themeColor="text1"/>
          <w:sz w:val="20"/>
          <w:szCs w:val="20"/>
        </w:rPr>
        <w:t>Reconocer la importancia de la Hidráulica Proporcional en el funcionamiento de sistemas automatizados.</w:t>
      </w:r>
    </w:p>
    <w:p w14:paraId="0147C907" w14:textId="01F994AA" w:rsidR="00F117BF" w:rsidRDefault="00F117BF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F830F2D" w14:textId="77777777" w:rsidR="00F117BF" w:rsidRPr="00350694" w:rsidRDefault="00F117BF" w:rsidP="00F117B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Descripción de la(s) Actividad(es)</w:t>
      </w:r>
    </w:p>
    <w:p w14:paraId="12E01D30" w14:textId="77777777" w:rsidR="00500E8A" w:rsidRDefault="00500E8A" w:rsidP="00500E8A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540EB0" w14:textId="7A859F5E" w:rsidR="00500E8A" w:rsidRDefault="00500E8A" w:rsidP="00500E8A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00E8A">
        <w:rPr>
          <w:rFonts w:ascii="Arial" w:hAnsi="Arial" w:cs="Arial"/>
          <w:bCs/>
          <w:color w:val="000000" w:themeColor="text1"/>
          <w:sz w:val="20"/>
          <w:szCs w:val="20"/>
        </w:rPr>
        <w:t xml:space="preserve">Apoyándose en la información y consultando el material de apoyo dispuestos por el instructor,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responda</w:t>
      </w:r>
      <w:r w:rsidRPr="00500E8A">
        <w:rPr>
          <w:rFonts w:ascii="Arial" w:hAnsi="Arial" w:cs="Arial"/>
          <w:bCs/>
          <w:color w:val="000000" w:themeColor="text1"/>
          <w:sz w:val="20"/>
          <w:szCs w:val="20"/>
        </w:rPr>
        <w:t xml:space="preserve"> las siguientes incógnitas:</w:t>
      </w:r>
    </w:p>
    <w:p w14:paraId="733FD7B3" w14:textId="7002C5E8" w:rsidR="00500E8A" w:rsidRDefault="00500E8A" w:rsidP="00500E8A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0B54A60B" w14:textId="5B52F442" w:rsidR="00500E8A" w:rsidRPr="007C2974" w:rsidRDefault="00500E8A" w:rsidP="00500E8A">
      <w:pPr>
        <w:numPr>
          <w:ilvl w:val="0"/>
          <w:numId w:val="35"/>
        </w:numPr>
        <w:spacing w:after="0"/>
        <w:ind w:left="1260"/>
        <w:contextualSpacing/>
        <w:rPr>
          <w:rFonts w:ascii="Arial" w:hAnsi="Arial" w:cs="Arial"/>
          <w:sz w:val="20"/>
          <w:szCs w:val="20"/>
          <w:lang w:val="es-ES"/>
        </w:rPr>
      </w:pPr>
      <w:r w:rsidRPr="007C2974">
        <w:rPr>
          <w:rFonts w:ascii="Arial" w:hAnsi="Arial" w:cs="Arial"/>
          <w:sz w:val="20"/>
          <w:szCs w:val="20"/>
          <w:lang w:val="es-ES"/>
        </w:rPr>
        <w:t xml:space="preserve">¿Defina con sus propias palabras para que sirve la </w:t>
      </w:r>
      <w:r>
        <w:rPr>
          <w:rFonts w:ascii="Arial" w:hAnsi="Arial" w:cs="Arial"/>
          <w:sz w:val="20"/>
          <w:szCs w:val="20"/>
          <w:lang w:val="es-ES"/>
        </w:rPr>
        <w:t>hidráulica proporcional</w:t>
      </w:r>
      <w:r w:rsidRPr="007C2974">
        <w:rPr>
          <w:rFonts w:ascii="Arial" w:hAnsi="Arial" w:cs="Arial"/>
          <w:sz w:val="20"/>
          <w:szCs w:val="20"/>
          <w:lang w:val="es-ES"/>
        </w:rPr>
        <w:t>?</w:t>
      </w:r>
    </w:p>
    <w:p w14:paraId="497297D0" w14:textId="134EF9B7" w:rsidR="00500E8A" w:rsidRPr="007C2974" w:rsidRDefault="00500E8A" w:rsidP="00500E8A">
      <w:pPr>
        <w:numPr>
          <w:ilvl w:val="0"/>
          <w:numId w:val="35"/>
        </w:numPr>
        <w:spacing w:after="0"/>
        <w:ind w:left="1260"/>
        <w:contextualSpacing/>
        <w:rPr>
          <w:rFonts w:ascii="Arial" w:hAnsi="Arial" w:cs="Arial"/>
          <w:sz w:val="20"/>
          <w:szCs w:val="20"/>
          <w:lang w:val="es-ES"/>
        </w:rPr>
      </w:pPr>
      <w:r w:rsidRPr="007C2974">
        <w:rPr>
          <w:rFonts w:ascii="Arial" w:hAnsi="Arial" w:cs="Arial"/>
          <w:sz w:val="20"/>
          <w:szCs w:val="20"/>
          <w:lang w:val="es-ES"/>
        </w:rPr>
        <w:t xml:space="preserve">¿Por qué se considera la </w:t>
      </w:r>
      <w:r>
        <w:rPr>
          <w:rFonts w:ascii="Arial" w:hAnsi="Arial" w:cs="Arial"/>
          <w:sz w:val="20"/>
          <w:szCs w:val="20"/>
          <w:lang w:val="es-ES"/>
        </w:rPr>
        <w:t>hidráulica</w:t>
      </w:r>
      <w:r w:rsidRPr="007C2974">
        <w:rPr>
          <w:rFonts w:ascii="Arial" w:hAnsi="Arial" w:cs="Arial"/>
          <w:sz w:val="20"/>
          <w:szCs w:val="20"/>
          <w:lang w:val="es-ES"/>
        </w:rPr>
        <w:t xml:space="preserve"> un tipo de energía?</w:t>
      </w:r>
    </w:p>
    <w:p w14:paraId="4C36D9A8" w14:textId="77777777" w:rsidR="00500E8A" w:rsidRPr="007C2974" w:rsidRDefault="00500E8A" w:rsidP="00500E8A">
      <w:pPr>
        <w:numPr>
          <w:ilvl w:val="0"/>
          <w:numId w:val="35"/>
        </w:numPr>
        <w:spacing w:after="0"/>
        <w:ind w:left="1260"/>
        <w:contextualSpacing/>
        <w:rPr>
          <w:rFonts w:ascii="Arial" w:hAnsi="Arial" w:cs="Arial"/>
          <w:sz w:val="20"/>
          <w:szCs w:val="20"/>
          <w:lang w:val="es-ES"/>
        </w:rPr>
      </w:pPr>
      <w:r w:rsidRPr="007C2974">
        <w:rPr>
          <w:rFonts w:ascii="Arial" w:hAnsi="Arial" w:cs="Arial"/>
          <w:sz w:val="20"/>
          <w:szCs w:val="20"/>
          <w:lang w:val="es-ES"/>
        </w:rPr>
        <w:t>¿Considera usted que este tipo de energía es contaminante? Justifique.</w:t>
      </w:r>
    </w:p>
    <w:p w14:paraId="6F48ECBA" w14:textId="7BA046A6" w:rsidR="00500E8A" w:rsidRPr="007C2974" w:rsidRDefault="00500E8A" w:rsidP="00500E8A">
      <w:pPr>
        <w:numPr>
          <w:ilvl w:val="0"/>
          <w:numId w:val="35"/>
        </w:numPr>
        <w:spacing w:after="0"/>
        <w:ind w:left="1260"/>
        <w:contextualSpacing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lastRenderedPageBreak/>
        <w:t>Mencione tres posibles ejemplos de sistemas que implementen la Hidráulica Proporcional en el sector industrial.</w:t>
      </w:r>
    </w:p>
    <w:p w14:paraId="5BAE8E95" w14:textId="32CDED24" w:rsidR="00500E8A" w:rsidRPr="007C2974" w:rsidRDefault="00500E8A" w:rsidP="00500E8A">
      <w:pPr>
        <w:numPr>
          <w:ilvl w:val="0"/>
          <w:numId w:val="35"/>
        </w:numPr>
        <w:spacing w:after="0"/>
        <w:ind w:left="1260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7C2974">
        <w:rPr>
          <w:rFonts w:ascii="Arial" w:hAnsi="Arial" w:cs="Arial"/>
          <w:sz w:val="20"/>
          <w:szCs w:val="20"/>
          <w:lang w:val="es-ES"/>
        </w:rPr>
        <w:t>Nombre cinco tipos de industrias donde considere que s</w:t>
      </w:r>
      <w:r>
        <w:rPr>
          <w:rFonts w:ascii="Arial" w:hAnsi="Arial" w:cs="Arial"/>
          <w:sz w:val="20"/>
          <w:szCs w:val="20"/>
          <w:lang w:val="es-ES"/>
        </w:rPr>
        <w:t>ea posible aplicar la Hidráulica Proporcional</w:t>
      </w:r>
      <w:r w:rsidRPr="007C2974">
        <w:rPr>
          <w:rFonts w:ascii="Arial" w:hAnsi="Arial" w:cs="Arial"/>
          <w:sz w:val="20"/>
          <w:szCs w:val="20"/>
          <w:lang w:val="es-ES"/>
        </w:rPr>
        <w:t>.</w:t>
      </w:r>
    </w:p>
    <w:p w14:paraId="52A0E370" w14:textId="77777777" w:rsidR="00500E8A" w:rsidRPr="007C2974" w:rsidRDefault="00500E8A" w:rsidP="00500E8A">
      <w:pPr>
        <w:numPr>
          <w:ilvl w:val="0"/>
          <w:numId w:val="35"/>
        </w:numPr>
        <w:spacing w:after="0"/>
        <w:ind w:left="1260"/>
        <w:contextualSpacing/>
        <w:jc w:val="both"/>
        <w:rPr>
          <w:rFonts w:ascii="Arial" w:hAnsi="Arial" w:cs="Arial"/>
          <w:sz w:val="20"/>
          <w:szCs w:val="20"/>
          <w:lang w:val="es-ES"/>
        </w:rPr>
      </w:pPr>
      <w:r w:rsidRPr="007C2974">
        <w:rPr>
          <w:rFonts w:ascii="Arial" w:hAnsi="Arial" w:cs="Arial"/>
          <w:sz w:val="20"/>
          <w:szCs w:val="20"/>
          <w:lang w:val="es-ES"/>
        </w:rPr>
        <w:t xml:space="preserve">Escriba la lista de saberes o conocimientos que se debe tener en cuenta para automatizar un equipo o maquinaria con tecnología neumática. </w:t>
      </w:r>
    </w:p>
    <w:p w14:paraId="356F5675" w14:textId="77777777" w:rsidR="00500E8A" w:rsidRPr="00500E8A" w:rsidRDefault="00500E8A" w:rsidP="00500E8A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70A66E7" w14:textId="0DB74162" w:rsidR="00F117BF" w:rsidRPr="00500E8A" w:rsidRDefault="00F117BF" w:rsidP="00500E8A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1A8D07" w14:textId="77777777" w:rsidR="00F117BF" w:rsidRPr="00350694" w:rsidRDefault="00F117BF" w:rsidP="00F117B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 xml:space="preserve">Ambiente Requerido: </w:t>
      </w:r>
      <w:r>
        <w:rPr>
          <w:rFonts w:ascii="Arial" w:hAnsi="Arial" w:cs="Arial"/>
          <w:sz w:val="20"/>
          <w:szCs w:val="20"/>
          <w:lang w:val="es-MX"/>
        </w:rPr>
        <w:t>Ambiente dotado con mesas y computadores.</w:t>
      </w:r>
    </w:p>
    <w:p w14:paraId="06A1089C" w14:textId="77777777" w:rsidR="00F117BF" w:rsidRPr="00350694" w:rsidRDefault="00F117BF" w:rsidP="00F117B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Materiales:</w:t>
      </w:r>
      <w:r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>
        <w:rPr>
          <w:rFonts w:ascii="Arial" w:hAnsi="Arial" w:cs="Arial"/>
          <w:sz w:val="20"/>
          <w:szCs w:val="20"/>
          <w:lang w:val="es-MX"/>
        </w:rPr>
        <w:t>Computadores, sillas, mesas.</w:t>
      </w:r>
    </w:p>
    <w:p w14:paraId="6AD3EB96" w14:textId="356156AE" w:rsidR="00F117BF" w:rsidRDefault="00F117BF" w:rsidP="00F117B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Duración: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="00500E8A">
        <w:rPr>
          <w:rFonts w:ascii="Arial" w:hAnsi="Arial" w:cs="Arial"/>
          <w:sz w:val="20"/>
          <w:szCs w:val="20"/>
          <w:lang w:val="es-MX"/>
        </w:rPr>
        <w:t>6</w:t>
      </w:r>
      <w:r>
        <w:rPr>
          <w:rFonts w:ascii="Arial" w:hAnsi="Arial" w:cs="Arial"/>
          <w:sz w:val="20"/>
          <w:szCs w:val="20"/>
          <w:lang w:val="es-MX"/>
        </w:rPr>
        <w:t xml:space="preserve"> Horas.</w:t>
      </w:r>
    </w:p>
    <w:p w14:paraId="72DAD0A4" w14:textId="77777777" w:rsidR="00F117BF" w:rsidRPr="00F117BF" w:rsidRDefault="00F117BF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1C46377" w14:textId="77777777" w:rsidR="007664DF" w:rsidRPr="007664DF" w:rsidRDefault="007664DF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5FE6A48" w14:textId="46CCA439" w:rsidR="00434B00" w:rsidRPr="008E149C" w:rsidRDefault="00434B00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3.2.1. </w:t>
      </w:r>
      <w:r w:rsidRPr="008E149C">
        <w:rPr>
          <w:rFonts w:ascii="Arial" w:hAnsi="Arial" w:cs="Arial"/>
          <w:b/>
          <w:color w:val="000000" w:themeColor="text1"/>
          <w:sz w:val="20"/>
          <w:szCs w:val="20"/>
        </w:rPr>
        <w:t>Actividades de contextualización e identificación de conocimientos necesarios para el aprendizaje.</w:t>
      </w:r>
    </w:p>
    <w:p w14:paraId="52EF2B92" w14:textId="38E1C87D" w:rsidR="00350694" w:rsidRDefault="00350694" w:rsidP="00350694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D8C721D" w14:textId="04EE0A89" w:rsidR="00095A79" w:rsidRDefault="007F03ED" w:rsidP="00095A79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Actividad 1. </w:t>
      </w:r>
      <w:r w:rsidR="00095A79">
        <w:rPr>
          <w:rFonts w:ascii="Arial" w:hAnsi="Arial" w:cs="Arial"/>
          <w:b/>
          <w:color w:val="000000" w:themeColor="text1"/>
          <w:sz w:val="20"/>
          <w:szCs w:val="20"/>
        </w:rPr>
        <w:t>Introducción a la Hidráulica Proporcional.</w:t>
      </w:r>
    </w:p>
    <w:p w14:paraId="3B16EB55" w14:textId="6419ADF8" w:rsidR="00BD6B20" w:rsidRDefault="00BD6B20" w:rsidP="00095A79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833E0C1" w14:textId="5B999DAD" w:rsidR="00BD6B20" w:rsidRDefault="00BD6B20" w:rsidP="00095A79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Identificar la finalidad en la implementación de la hidráulica proporcional en procesos productivos automatizados.</w:t>
      </w:r>
    </w:p>
    <w:p w14:paraId="5BC87614" w14:textId="77777777" w:rsidR="00765D7D" w:rsidRDefault="00765D7D" w:rsidP="00095A79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7AD0B0B" w14:textId="77777777" w:rsidR="00765D7D" w:rsidRPr="00350694" w:rsidRDefault="00765D7D" w:rsidP="00765D7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Descripción de la(s) Actividad(es)</w:t>
      </w:r>
    </w:p>
    <w:p w14:paraId="59FD374D" w14:textId="724B48EA" w:rsidR="00765D7D" w:rsidRDefault="00095A79" w:rsidP="00765D7D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Teniendo en cuenta el video </w:t>
      </w:r>
      <w:hyperlink r:id="rId14" w:history="1">
        <w:r w:rsidRPr="00095A79">
          <w:rPr>
            <w:rStyle w:val="Hipervnculo"/>
            <w:rFonts w:ascii="Arial" w:hAnsi="Arial" w:cs="Arial"/>
            <w:bCs/>
            <w:sz w:val="20"/>
            <w:szCs w:val="20"/>
          </w:rPr>
          <w:t>“Hidráulica Proporcional”</w:t>
        </w:r>
      </w:hyperlink>
      <w:r>
        <w:rPr>
          <w:rFonts w:ascii="Arial" w:hAnsi="Arial" w:cs="Arial"/>
          <w:bCs/>
          <w:color w:val="000000" w:themeColor="text1"/>
          <w:sz w:val="20"/>
          <w:szCs w:val="20"/>
        </w:rPr>
        <w:t>, de</w:t>
      </w:r>
      <w:r w:rsidR="00765D7D">
        <w:rPr>
          <w:rFonts w:ascii="Arial" w:hAnsi="Arial" w:cs="Arial"/>
          <w:bCs/>
          <w:color w:val="000000" w:themeColor="text1"/>
          <w:sz w:val="20"/>
          <w:szCs w:val="20"/>
        </w:rPr>
        <w:t xml:space="preserve"> respuesta a lo siguiente:</w:t>
      </w:r>
    </w:p>
    <w:p w14:paraId="4D39384F" w14:textId="77777777" w:rsidR="00765D7D" w:rsidRDefault="00765D7D" w:rsidP="00765D7D">
      <w:pPr>
        <w:tabs>
          <w:tab w:val="left" w:pos="630"/>
        </w:tabs>
        <w:spacing w:after="0" w:line="240" w:lineRule="auto"/>
        <w:ind w:left="63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DE87170" w14:textId="27CC19CE" w:rsidR="00765D7D" w:rsidRDefault="00765D7D" w:rsidP="00765D7D">
      <w:pPr>
        <w:pStyle w:val="Prrafodelista"/>
        <w:numPr>
          <w:ilvl w:val="0"/>
          <w:numId w:val="28"/>
        </w:numPr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¿Qué es la Hidráulica Proporcional?</w:t>
      </w:r>
    </w:p>
    <w:p w14:paraId="5C06B087" w14:textId="582B7B46" w:rsidR="00765D7D" w:rsidRDefault="00765D7D" w:rsidP="00765D7D">
      <w:pPr>
        <w:pStyle w:val="Prrafodelista"/>
        <w:numPr>
          <w:ilvl w:val="0"/>
          <w:numId w:val="28"/>
        </w:numPr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¿Qué diferencia encuentra entre la hidráulica proporcional y la hidráulica no proporcional?</w:t>
      </w:r>
    </w:p>
    <w:p w14:paraId="17251AF4" w14:textId="0263DDDE" w:rsidR="00765D7D" w:rsidRDefault="00765D7D" w:rsidP="00765D7D">
      <w:pPr>
        <w:pStyle w:val="Prrafodelista"/>
        <w:numPr>
          <w:ilvl w:val="0"/>
          <w:numId w:val="28"/>
        </w:numPr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Mencione los tipos de válvulas existentes en la hidráulica.</w:t>
      </w:r>
    </w:p>
    <w:p w14:paraId="4C432E2B" w14:textId="33D0F8D4" w:rsidR="00765D7D" w:rsidRDefault="00765D7D" w:rsidP="00765D7D">
      <w:pPr>
        <w:pStyle w:val="Prrafodelista"/>
        <w:numPr>
          <w:ilvl w:val="0"/>
          <w:numId w:val="28"/>
        </w:numPr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Describa las ventajas y desventajas de la hidráulica proporcional frente a la hidráulica no proporcional.</w:t>
      </w:r>
    </w:p>
    <w:p w14:paraId="72E6BEF2" w14:textId="3EDA42CD" w:rsidR="003500E0" w:rsidRDefault="003500E0" w:rsidP="003500E0">
      <w:pPr>
        <w:pStyle w:val="Prrafodelista"/>
        <w:tabs>
          <w:tab w:val="left" w:pos="630"/>
        </w:tabs>
        <w:spacing w:after="0" w:line="240" w:lineRule="auto"/>
        <w:ind w:left="135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A6EB938" w14:textId="77777777" w:rsidR="003500E0" w:rsidRPr="008E149C" w:rsidRDefault="003500E0" w:rsidP="003500E0">
      <w:pPr>
        <w:spacing w:after="0" w:line="240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149C">
        <w:rPr>
          <w:rFonts w:ascii="Arial" w:hAnsi="Arial" w:cs="Arial"/>
          <w:color w:val="000000" w:themeColor="text1"/>
          <w:sz w:val="20"/>
          <w:szCs w:val="20"/>
        </w:rPr>
        <w:t>Las respuestas serán socializadas a través de un foro guiado por el instructor.</w:t>
      </w:r>
    </w:p>
    <w:p w14:paraId="2F84B710" w14:textId="77777777" w:rsidR="00765D7D" w:rsidRPr="00765D7D" w:rsidRDefault="00765D7D" w:rsidP="00765D7D">
      <w:pPr>
        <w:pStyle w:val="Prrafodelista"/>
        <w:tabs>
          <w:tab w:val="left" w:pos="630"/>
        </w:tabs>
        <w:spacing w:after="0" w:line="240" w:lineRule="auto"/>
        <w:ind w:left="135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D1A4D07" w14:textId="08C0C2BE" w:rsidR="00B53D0D" w:rsidRPr="00350694" w:rsidRDefault="00B53D0D" w:rsidP="00B53D0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Ambiente Requerido</w:t>
      </w:r>
      <w:r w:rsidR="00350694" w:rsidRPr="00350694">
        <w:rPr>
          <w:rFonts w:ascii="Arial" w:hAnsi="Arial" w:cs="Arial"/>
          <w:b/>
          <w:bCs/>
          <w:sz w:val="20"/>
          <w:szCs w:val="20"/>
          <w:lang w:val="es-MX"/>
        </w:rPr>
        <w:t xml:space="preserve">: </w:t>
      </w:r>
      <w:r w:rsidR="00765D7D">
        <w:rPr>
          <w:rFonts w:ascii="Arial" w:hAnsi="Arial" w:cs="Arial"/>
          <w:sz w:val="20"/>
          <w:szCs w:val="20"/>
          <w:lang w:val="es-MX"/>
        </w:rPr>
        <w:t>Ambiente dotado con mesas y computadores.</w:t>
      </w:r>
    </w:p>
    <w:p w14:paraId="14DE3E76" w14:textId="1F1A2DFA" w:rsidR="00350694" w:rsidRPr="00350694" w:rsidRDefault="00B53D0D" w:rsidP="00B53D0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Materiales</w:t>
      </w:r>
      <w:r w:rsidR="00350694" w:rsidRPr="00350694">
        <w:rPr>
          <w:rFonts w:ascii="Arial" w:hAnsi="Arial" w:cs="Arial"/>
          <w:b/>
          <w:bCs/>
          <w:sz w:val="20"/>
          <w:szCs w:val="20"/>
          <w:lang w:val="es-MX"/>
        </w:rPr>
        <w:t>:</w:t>
      </w:r>
      <w:r w:rsidR="00765D7D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765D7D">
        <w:rPr>
          <w:rFonts w:ascii="Arial" w:hAnsi="Arial" w:cs="Arial"/>
          <w:sz w:val="20"/>
          <w:szCs w:val="20"/>
          <w:lang w:val="es-MX"/>
        </w:rPr>
        <w:t>Computadores, sillas, mesas.</w:t>
      </w:r>
    </w:p>
    <w:p w14:paraId="3510A2A4" w14:textId="5ED62DA5" w:rsidR="00EB2536" w:rsidRDefault="00350694" w:rsidP="00B53D0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Duración: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="00500E8A">
        <w:rPr>
          <w:rFonts w:ascii="Arial" w:hAnsi="Arial" w:cs="Arial"/>
          <w:sz w:val="20"/>
          <w:szCs w:val="20"/>
          <w:lang w:val="es-MX"/>
        </w:rPr>
        <w:t>6</w:t>
      </w:r>
      <w:r w:rsidR="00EB2536">
        <w:rPr>
          <w:rFonts w:ascii="Arial" w:hAnsi="Arial" w:cs="Arial"/>
          <w:sz w:val="20"/>
          <w:szCs w:val="20"/>
          <w:lang w:val="es-MX"/>
        </w:rPr>
        <w:t xml:space="preserve"> Horas.</w:t>
      </w:r>
    </w:p>
    <w:p w14:paraId="6509CCCC" w14:textId="460125B6" w:rsidR="00B53D0D" w:rsidRPr="00B53D0D" w:rsidRDefault="00B53D0D" w:rsidP="00EB253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B53D0D">
        <w:rPr>
          <w:rFonts w:ascii="Arial" w:hAnsi="Arial" w:cs="Arial"/>
          <w:b/>
          <w:sz w:val="20"/>
          <w:szCs w:val="20"/>
        </w:rPr>
        <w:tab/>
      </w:r>
    </w:p>
    <w:p w14:paraId="41DB44E1" w14:textId="5A56FACF" w:rsidR="00873794" w:rsidRDefault="00873794" w:rsidP="00EB2536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4929D28" w14:textId="2312D523" w:rsidR="009C2F48" w:rsidRDefault="009C2F48" w:rsidP="009C2F48">
      <w:pPr>
        <w:pStyle w:val="Prrafodelista"/>
        <w:numPr>
          <w:ilvl w:val="1"/>
          <w:numId w:val="31"/>
        </w:numPr>
        <w:tabs>
          <w:tab w:val="left" w:pos="1170"/>
        </w:tabs>
        <w:ind w:left="720" w:firstLine="0"/>
        <w:rPr>
          <w:rFonts w:ascii="Arial" w:hAnsi="Arial" w:cs="Arial"/>
          <w:b/>
          <w:sz w:val="20"/>
          <w:szCs w:val="20"/>
        </w:rPr>
      </w:pPr>
      <w:r w:rsidRPr="008E149C">
        <w:rPr>
          <w:rFonts w:ascii="Arial" w:hAnsi="Arial" w:cs="Arial"/>
          <w:b/>
          <w:sz w:val="20"/>
          <w:szCs w:val="20"/>
        </w:rPr>
        <w:t xml:space="preserve">Actividades de apropiación del conocimiento (Conceptualización y Teorización). </w:t>
      </w:r>
    </w:p>
    <w:p w14:paraId="2487767C" w14:textId="04E897ED" w:rsidR="009F0018" w:rsidRDefault="009F0018" w:rsidP="009F0018">
      <w:pPr>
        <w:pStyle w:val="Prrafodelista"/>
        <w:tabs>
          <w:tab w:val="left" w:pos="1170"/>
        </w:tabs>
        <w:rPr>
          <w:rFonts w:ascii="Arial" w:hAnsi="Arial" w:cs="Arial"/>
          <w:b/>
          <w:sz w:val="20"/>
          <w:szCs w:val="20"/>
        </w:rPr>
      </w:pPr>
    </w:p>
    <w:p w14:paraId="2ACBBD66" w14:textId="77777777" w:rsidR="003274F9" w:rsidRPr="003274F9" w:rsidRDefault="003274F9" w:rsidP="003274F9">
      <w:pPr>
        <w:tabs>
          <w:tab w:val="left" w:pos="4320"/>
          <w:tab w:val="left" w:pos="4485"/>
          <w:tab w:val="left" w:pos="5445"/>
        </w:tabs>
        <w:contextualSpacing/>
        <w:jc w:val="both"/>
        <w:rPr>
          <w:rFonts w:cs="Arial"/>
          <w:b/>
          <w:bCs/>
          <w:lang w:val="es-ES"/>
        </w:rPr>
      </w:pPr>
      <w:r w:rsidRPr="003274F9">
        <w:rPr>
          <w:rFonts w:cs="Arial"/>
          <w:b/>
          <w:bCs/>
          <w:lang w:val="es-ES"/>
        </w:rPr>
        <w:t>Implementar el control de posición de un cilindro hidráulico o de un mecanismo accionado por un</w:t>
      </w:r>
    </w:p>
    <w:p w14:paraId="652DB171" w14:textId="77777777" w:rsidR="003274F9" w:rsidRPr="003274F9" w:rsidRDefault="003274F9" w:rsidP="003274F9">
      <w:pPr>
        <w:tabs>
          <w:tab w:val="left" w:pos="4320"/>
          <w:tab w:val="left" w:pos="4485"/>
          <w:tab w:val="left" w:pos="5445"/>
        </w:tabs>
        <w:contextualSpacing/>
        <w:jc w:val="both"/>
        <w:rPr>
          <w:rFonts w:cs="Arial"/>
          <w:b/>
          <w:bCs/>
          <w:lang w:val="es-ES"/>
        </w:rPr>
      </w:pPr>
      <w:r w:rsidRPr="003274F9">
        <w:rPr>
          <w:rFonts w:cs="Arial"/>
          <w:b/>
          <w:bCs/>
          <w:lang w:val="es-ES"/>
        </w:rPr>
        <w:t>motor hidráulico de tal forma que cuando se acerque a la posición deseada se baje la velocidad y</w:t>
      </w:r>
    </w:p>
    <w:p w14:paraId="22C2C325" w14:textId="5ABBA965" w:rsidR="009F0018" w:rsidRDefault="003274F9" w:rsidP="003274F9">
      <w:pPr>
        <w:tabs>
          <w:tab w:val="left" w:pos="4320"/>
          <w:tab w:val="left" w:pos="4485"/>
          <w:tab w:val="left" w:pos="5445"/>
        </w:tabs>
        <w:contextualSpacing/>
        <w:jc w:val="both"/>
        <w:rPr>
          <w:rFonts w:cs="Arial"/>
          <w:lang w:val="es-ES"/>
        </w:rPr>
      </w:pPr>
      <w:r w:rsidRPr="003274F9">
        <w:rPr>
          <w:rFonts w:cs="Arial"/>
          <w:b/>
          <w:bCs/>
          <w:lang w:val="es-ES"/>
        </w:rPr>
        <w:t>finalmente se detenga suavemente en la posición deseada</w:t>
      </w:r>
      <w:r w:rsidR="009F0018" w:rsidRPr="009F0018">
        <w:rPr>
          <w:rFonts w:cs="Arial"/>
          <w:lang w:val="es-ES"/>
        </w:rPr>
        <w:t xml:space="preserve"> (</w:t>
      </w:r>
      <w:r w:rsidR="009F0018" w:rsidRPr="009F0018">
        <w:rPr>
          <w:rFonts w:cs="Arial"/>
          <w:b/>
          <w:lang w:val="es-ES"/>
        </w:rPr>
        <w:t>HIDRÁULICA PROPORCIONAL</w:t>
      </w:r>
      <w:r w:rsidR="009F0018" w:rsidRPr="009F0018">
        <w:rPr>
          <w:rFonts w:cs="Arial"/>
          <w:lang w:val="es-ES"/>
        </w:rPr>
        <w:t>).</w:t>
      </w:r>
    </w:p>
    <w:p w14:paraId="6C5E69C5" w14:textId="77777777" w:rsidR="00156628" w:rsidRPr="009F0018" w:rsidRDefault="00156628" w:rsidP="003274F9">
      <w:pPr>
        <w:tabs>
          <w:tab w:val="left" w:pos="4320"/>
          <w:tab w:val="left" w:pos="4485"/>
          <w:tab w:val="left" w:pos="5445"/>
        </w:tabs>
        <w:contextualSpacing/>
        <w:jc w:val="both"/>
        <w:rPr>
          <w:rFonts w:cs="Arial"/>
          <w:lang w:val="es-ES"/>
        </w:rPr>
      </w:pPr>
    </w:p>
    <w:p w14:paraId="6A1906BC" w14:textId="02B871F9" w:rsidR="009F0018" w:rsidRDefault="009F0018" w:rsidP="009F0018">
      <w:pPr>
        <w:pStyle w:val="Prrafodelista"/>
        <w:tabs>
          <w:tab w:val="left" w:pos="1170"/>
        </w:tabs>
        <w:rPr>
          <w:rFonts w:ascii="Arial" w:hAnsi="Arial" w:cs="Arial"/>
          <w:b/>
          <w:sz w:val="20"/>
          <w:szCs w:val="20"/>
        </w:rPr>
      </w:pPr>
    </w:p>
    <w:p w14:paraId="78F91906" w14:textId="0741E489" w:rsidR="003F7641" w:rsidRDefault="003F7641" w:rsidP="009F0018">
      <w:pPr>
        <w:pStyle w:val="Prrafodelista"/>
        <w:tabs>
          <w:tab w:val="left" w:pos="1170"/>
        </w:tabs>
        <w:rPr>
          <w:rFonts w:ascii="Arial" w:hAnsi="Arial" w:cs="Arial"/>
          <w:b/>
          <w:sz w:val="20"/>
          <w:szCs w:val="20"/>
        </w:rPr>
      </w:pPr>
    </w:p>
    <w:p w14:paraId="05E90ECD" w14:textId="77777777" w:rsidR="003F7641" w:rsidRDefault="003F7641" w:rsidP="009F0018">
      <w:pPr>
        <w:pStyle w:val="Prrafodelista"/>
        <w:tabs>
          <w:tab w:val="left" w:pos="1170"/>
        </w:tabs>
        <w:rPr>
          <w:rFonts w:ascii="Arial" w:hAnsi="Arial" w:cs="Arial"/>
          <w:b/>
          <w:sz w:val="20"/>
          <w:szCs w:val="20"/>
        </w:rPr>
      </w:pPr>
    </w:p>
    <w:p w14:paraId="2B15A327" w14:textId="0E234076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2536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Actividad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B2536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Estructura de funcionamiento de las Válvulas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Contínuas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>-Proporcionales.</w:t>
      </w:r>
    </w:p>
    <w:p w14:paraId="7820D4FF" w14:textId="77777777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E9845EE" w14:textId="77777777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Comprender el funcionamiento de las válvulas proporcionales dentro de los sistemas automatizados, implementados en procesos productivos.</w:t>
      </w:r>
    </w:p>
    <w:p w14:paraId="52BF88B6" w14:textId="77777777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EC9260" w14:textId="77777777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Las válvulas proporcionales trabajan como válvulas de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</w:rPr>
        <w:t>inifintas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posiciones en las que la magnitud de salida (Caudal, Presión,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</w:rPr>
        <w:t>etc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</w:rPr>
        <w:t>) es proporcional a la señal de entrada (Voltaje o Corriente).</w:t>
      </w:r>
    </w:p>
    <w:p w14:paraId="46B821B3" w14:textId="77777777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F1AC0B" w14:textId="77777777" w:rsidR="009F0018" w:rsidRDefault="009F0018" w:rsidP="009F0018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2F4F368D" wp14:editId="0CEC8CDA">
            <wp:extent cx="3800475" cy="2374406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09103" cy="2379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1D791" w14:textId="77777777" w:rsidR="009F0018" w:rsidRPr="009F0018" w:rsidRDefault="009F0018" w:rsidP="009F0018">
      <w:pPr>
        <w:pStyle w:val="Prrafodelista"/>
        <w:tabs>
          <w:tab w:val="left" w:pos="630"/>
        </w:tabs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F0018">
        <w:rPr>
          <w:rFonts w:ascii="Arial" w:hAnsi="Arial" w:cs="Arial"/>
          <w:bCs/>
          <w:color w:val="000000" w:themeColor="text1"/>
          <w:sz w:val="20"/>
          <w:szCs w:val="20"/>
        </w:rPr>
        <w:t xml:space="preserve">Fuente: Manual de Proyecto – Técnica de válvulas </w:t>
      </w:r>
      <w:proofErr w:type="spellStart"/>
      <w:r w:rsidRPr="009F0018">
        <w:rPr>
          <w:rFonts w:ascii="Arial" w:hAnsi="Arial" w:cs="Arial"/>
          <w:bCs/>
          <w:color w:val="000000" w:themeColor="text1"/>
          <w:sz w:val="20"/>
          <w:szCs w:val="20"/>
        </w:rPr>
        <w:t>contínuas</w:t>
      </w:r>
      <w:proofErr w:type="spellEnd"/>
      <w:r w:rsidRPr="009F0018">
        <w:rPr>
          <w:rFonts w:ascii="Arial" w:hAnsi="Arial" w:cs="Arial"/>
          <w:bCs/>
          <w:color w:val="000000" w:themeColor="text1"/>
          <w:sz w:val="20"/>
          <w:szCs w:val="20"/>
        </w:rPr>
        <w:t xml:space="preserve"> (técnica proporcional) – Manual BOSCH </w:t>
      </w:r>
      <w:proofErr w:type="spellStart"/>
      <w:r w:rsidRPr="009F0018">
        <w:rPr>
          <w:rFonts w:ascii="Arial" w:hAnsi="Arial" w:cs="Arial"/>
          <w:bCs/>
          <w:color w:val="000000" w:themeColor="text1"/>
          <w:sz w:val="20"/>
          <w:szCs w:val="20"/>
        </w:rPr>
        <w:t>Rexroth</w:t>
      </w:r>
      <w:proofErr w:type="spellEnd"/>
    </w:p>
    <w:p w14:paraId="2E97D102" w14:textId="77777777" w:rsidR="009F0018" w:rsidRPr="009F0018" w:rsidRDefault="009F0018" w:rsidP="009F0018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>Descripción de la(s) Actividad(es)</w:t>
      </w:r>
    </w:p>
    <w:p w14:paraId="113A12F8" w14:textId="77777777" w:rsidR="009F0018" w:rsidRPr="009F0018" w:rsidRDefault="009F0018" w:rsidP="009F0018">
      <w:pPr>
        <w:pStyle w:val="Prrafodelista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BF67461" w14:textId="77777777" w:rsidR="009F0018" w:rsidRPr="009F0018" w:rsidRDefault="009F0018" w:rsidP="009F0018">
      <w:pPr>
        <w:pStyle w:val="Prrafodelista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F0018">
        <w:rPr>
          <w:rFonts w:ascii="Arial" w:hAnsi="Arial" w:cs="Arial"/>
          <w:color w:val="000000" w:themeColor="text1"/>
          <w:sz w:val="20"/>
          <w:szCs w:val="20"/>
        </w:rPr>
        <w:t xml:space="preserve">En equipos de 3 aprendices y apoyándose en el material de apoyo compartido por el instructor y la visualización del siguiente video de </w:t>
      </w:r>
      <w:hyperlink r:id="rId16" w:history="1">
        <w:r w:rsidRPr="009F0018">
          <w:rPr>
            <w:rStyle w:val="Hipervnculo"/>
            <w:rFonts w:ascii="Arial" w:hAnsi="Arial" w:cs="Arial"/>
            <w:sz w:val="20"/>
            <w:szCs w:val="20"/>
          </w:rPr>
          <w:t>“Válvulas Proporcionales”</w:t>
        </w:r>
      </w:hyperlink>
      <w:r w:rsidRPr="009F0018">
        <w:rPr>
          <w:rFonts w:ascii="Arial" w:hAnsi="Arial" w:cs="Arial"/>
          <w:color w:val="000000" w:themeColor="text1"/>
          <w:sz w:val="20"/>
          <w:szCs w:val="20"/>
        </w:rPr>
        <w:t xml:space="preserve"> como apoyo. Defina y describa a través de un documento escrito los siguientes aspectos:</w:t>
      </w:r>
    </w:p>
    <w:p w14:paraId="38DBA799" w14:textId="77777777" w:rsidR="009F0018" w:rsidRPr="009F0018" w:rsidRDefault="009F0018" w:rsidP="009F0018">
      <w:pPr>
        <w:pStyle w:val="Prrafodelista"/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B963E2" w14:textId="77777777" w:rsidR="009F0018" w:rsidRPr="009F0018" w:rsidRDefault="009F0018" w:rsidP="009F0018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sz w:val="20"/>
          <w:szCs w:val="20"/>
          <w:lang w:val="es-MX"/>
        </w:rPr>
        <w:t>Principio de funcionamiento de las válvulas proporcionales.</w:t>
      </w:r>
    </w:p>
    <w:p w14:paraId="2C39C3FF" w14:textId="77777777" w:rsidR="009F0018" w:rsidRPr="007664DF" w:rsidRDefault="009F0018" w:rsidP="009F0018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Variables actuantes en su funcionamiento.</w:t>
      </w:r>
    </w:p>
    <w:p w14:paraId="3F20E0E2" w14:textId="77777777" w:rsidR="009F0018" w:rsidRPr="007664DF" w:rsidRDefault="009F0018" w:rsidP="009F0018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Diferencias, ventajas y desventajas entre válvulas proporcionales y válvulas distribuidoras convencionales.</w:t>
      </w:r>
    </w:p>
    <w:p w14:paraId="6B60105F" w14:textId="77777777" w:rsidR="009F0018" w:rsidRPr="007664DF" w:rsidRDefault="009F0018" w:rsidP="009F0018">
      <w:pPr>
        <w:pStyle w:val="Prrafodelista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Requisitos para la implementación de las válvulas proporcionales.</w:t>
      </w:r>
    </w:p>
    <w:p w14:paraId="5F60F748" w14:textId="77777777" w:rsidR="009F0018" w:rsidRDefault="009F0018" w:rsidP="009F0018">
      <w:pPr>
        <w:pStyle w:val="Prrafodelista"/>
        <w:spacing w:after="0" w:line="240" w:lineRule="auto"/>
        <w:ind w:left="1440"/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25FB7F37" w14:textId="77777777" w:rsidR="009F0018" w:rsidRPr="009F0018" w:rsidRDefault="009F0018" w:rsidP="009F0018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Ambiente Requerido: </w:t>
      </w:r>
      <w:r w:rsidRPr="009F0018">
        <w:rPr>
          <w:rFonts w:ascii="Arial" w:hAnsi="Arial" w:cs="Arial"/>
          <w:sz w:val="20"/>
          <w:szCs w:val="20"/>
          <w:lang w:val="es-MX"/>
        </w:rPr>
        <w:t>Ambiente dotado con mesas y computadores.</w:t>
      </w:r>
    </w:p>
    <w:p w14:paraId="3C4C36B3" w14:textId="7E8BE543" w:rsidR="009F0018" w:rsidRPr="009F0018" w:rsidRDefault="009F0018" w:rsidP="009F0018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Evidencia: </w:t>
      </w:r>
      <w:r w:rsidRPr="009F0018">
        <w:rPr>
          <w:rFonts w:ascii="Arial" w:hAnsi="Arial" w:cs="Arial"/>
          <w:sz w:val="20"/>
          <w:szCs w:val="20"/>
          <w:lang w:val="es-MX"/>
        </w:rPr>
        <w:t>Informe en documento de escrito tipo Word o PDF, aplicando norma I</w:t>
      </w:r>
      <w:r w:rsidR="00935F58">
        <w:rPr>
          <w:rFonts w:ascii="Arial" w:hAnsi="Arial" w:cs="Arial"/>
          <w:sz w:val="20"/>
          <w:szCs w:val="20"/>
          <w:lang w:val="es-MX"/>
        </w:rPr>
        <w:t>EEE</w:t>
      </w:r>
      <w:r w:rsidRPr="009F0018">
        <w:rPr>
          <w:rFonts w:ascii="Arial" w:hAnsi="Arial" w:cs="Arial"/>
          <w:sz w:val="20"/>
          <w:szCs w:val="20"/>
          <w:lang w:val="es-MX"/>
        </w:rPr>
        <w:t xml:space="preserve"> (Introducción, Objetivos, Cuerpo del Informe y Conclusiones)</w:t>
      </w:r>
    </w:p>
    <w:p w14:paraId="52DB4313" w14:textId="77777777" w:rsidR="009F0018" w:rsidRPr="009F0018" w:rsidRDefault="009F0018" w:rsidP="009F0018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Materiales: </w:t>
      </w:r>
      <w:r w:rsidRPr="009F0018">
        <w:rPr>
          <w:rFonts w:ascii="Arial" w:hAnsi="Arial" w:cs="Arial"/>
          <w:sz w:val="20"/>
          <w:szCs w:val="20"/>
          <w:lang w:val="es-MX"/>
        </w:rPr>
        <w:t>Computadores, sillas, mesas.</w:t>
      </w:r>
    </w:p>
    <w:p w14:paraId="2E09694D" w14:textId="309A1B37" w:rsidR="009F0018" w:rsidRPr="009F0018" w:rsidRDefault="009F0018" w:rsidP="009F0018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Duración:</w:t>
      </w:r>
      <w:r>
        <w:rPr>
          <w:rFonts w:ascii="Arial" w:hAnsi="Arial" w:cs="Arial"/>
          <w:sz w:val="20"/>
          <w:szCs w:val="20"/>
          <w:lang w:val="es-MX"/>
        </w:rPr>
        <w:t xml:space="preserve"> 6 Horas.</w:t>
      </w:r>
    </w:p>
    <w:p w14:paraId="60624234" w14:textId="2B516C64" w:rsidR="009C2F48" w:rsidRDefault="009C2F48" w:rsidP="009C2F48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47000B6D" w14:textId="577A5D31" w:rsidR="00E34C94" w:rsidRDefault="00E34C94" w:rsidP="00E34C94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2536">
        <w:rPr>
          <w:rFonts w:ascii="Arial" w:hAnsi="Arial" w:cs="Arial"/>
          <w:b/>
          <w:color w:val="000000" w:themeColor="text1"/>
          <w:sz w:val="20"/>
          <w:szCs w:val="20"/>
        </w:rPr>
        <w:t xml:space="preserve">Actividad </w:t>
      </w:r>
      <w:r w:rsidR="009F001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EB2536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Caracterización del banco de trabajo.</w:t>
      </w:r>
    </w:p>
    <w:p w14:paraId="67C32F2F" w14:textId="0DCFF286" w:rsidR="00E34C94" w:rsidRDefault="00E34C94" w:rsidP="00E34C94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F415E36" w14:textId="77777777" w:rsidR="003305F9" w:rsidRPr="00350694" w:rsidRDefault="003305F9" w:rsidP="003305F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Descripción de la(s) Actividad(es)</w:t>
      </w:r>
    </w:p>
    <w:p w14:paraId="7D97AFD4" w14:textId="77777777" w:rsidR="003305F9" w:rsidRDefault="003305F9" w:rsidP="00E34C94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5F60F11" w14:textId="6CF7AE4A" w:rsidR="00E34C94" w:rsidRPr="008E149C" w:rsidRDefault="00E34C94" w:rsidP="00E34C94">
      <w:pPr>
        <w:spacing w:after="0" w:line="240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E149C">
        <w:rPr>
          <w:rFonts w:ascii="Arial" w:hAnsi="Arial" w:cs="Arial"/>
          <w:b/>
          <w:color w:val="000000" w:themeColor="text1"/>
          <w:sz w:val="20"/>
          <w:szCs w:val="20"/>
        </w:rPr>
        <w:t>Reconocer los diferentes elementos y componentes de un circuito de control hidráulico</w:t>
      </w:r>
      <w:r w:rsidR="009931FE">
        <w:rPr>
          <w:rFonts w:ascii="Arial" w:hAnsi="Arial" w:cs="Arial"/>
          <w:b/>
          <w:color w:val="000000" w:themeColor="text1"/>
          <w:sz w:val="20"/>
          <w:szCs w:val="20"/>
        </w:rPr>
        <w:t xml:space="preserve"> proporcional</w:t>
      </w:r>
      <w:r w:rsidRPr="008E149C">
        <w:rPr>
          <w:rFonts w:ascii="Arial" w:hAnsi="Arial" w:cs="Arial"/>
          <w:b/>
          <w:color w:val="000000" w:themeColor="text1"/>
          <w:sz w:val="20"/>
          <w:szCs w:val="20"/>
        </w:rPr>
        <w:t xml:space="preserve"> a través de la caracterización de</w:t>
      </w:r>
      <w:r w:rsidR="009931F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305F9">
        <w:rPr>
          <w:rFonts w:ascii="Arial" w:hAnsi="Arial" w:cs="Arial"/>
          <w:b/>
          <w:color w:val="000000" w:themeColor="text1"/>
          <w:sz w:val="20"/>
          <w:szCs w:val="20"/>
        </w:rPr>
        <w:t xml:space="preserve">los </w:t>
      </w:r>
      <w:r w:rsidR="009931FE">
        <w:rPr>
          <w:rFonts w:ascii="Arial" w:hAnsi="Arial" w:cs="Arial"/>
          <w:b/>
          <w:color w:val="000000" w:themeColor="text1"/>
          <w:sz w:val="20"/>
          <w:szCs w:val="20"/>
        </w:rPr>
        <w:t>elementos de trabajo.</w:t>
      </w:r>
    </w:p>
    <w:p w14:paraId="0BACD5B9" w14:textId="77777777" w:rsidR="00E34C94" w:rsidRPr="008E149C" w:rsidRDefault="00E34C94" w:rsidP="00E34C94">
      <w:pPr>
        <w:spacing w:after="0" w:line="240" w:lineRule="auto"/>
        <w:ind w:left="7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08FC5D2" w14:textId="77777777" w:rsidR="00E34C94" w:rsidRPr="008E149C" w:rsidRDefault="00E34C94" w:rsidP="00E34C94">
      <w:pPr>
        <w:spacing w:after="0" w:line="240" w:lineRule="auto"/>
        <w:ind w:left="135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149C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En equipo de trabajo se le asigna un banco y deben hacer la caracterización del mismo teniendo en cuenta los siguientes aspectos </w:t>
      </w:r>
    </w:p>
    <w:p w14:paraId="1746CFC3" w14:textId="46C0AC66" w:rsidR="00E34C94" w:rsidRPr="009931FE" w:rsidRDefault="00E34C94" w:rsidP="009931FE">
      <w:pPr>
        <w:tabs>
          <w:tab w:val="left" w:pos="162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31F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29D1E3B" w14:textId="7AA21803" w:rsidR="00E34C94" w:rsidRPr="003500E0" w:rsidRDefault="009931FE" w:rsidP="00E34C94">
      <w:pPr>
        <w:pStyle w:val="Prrafodelista"/>
        <w:numPr>
          <w:ilvl w:val="0"/>
          <w:numId w:val="29"/>
        </w:numPr>
        <w:tabs>
          <w:tab w:val="left" w:pos="162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PLC</w:t>
      </w:r>
      <w:r w:rsidR="00E34C94">
        <w:rPr>
          <w:rFonts w:ascii="Arial" w:hAnsi="Arial" w:cs="Arial"/>
          <w:color w:val="000000" w:themeColor="text1"/>
          <w:sz w:val="20"/>
          <w:szCs w:val="20"/>
        </w:rPr>
        <w:t>.</w:t>
      </w:r>
      <w:r w:rsidR="00E34C94" w:rsidRPr="003500E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09D89F9" w14:textId="1CCA0F07" w:rsidR="00E34C94" w:rsidRPr="003500E0" w:rsidRDefault="00E34C94" w:rsidP="00E34C94">
      <w:pPr>
        <w:pStyle w:val="Prrafodelista"/>
        <w:numPr>
          <w:ilvl w:val="0"/>
          <w:numId w:val="29"/>
        </w:numPr>
        <w:tabs>
          <w:tab w:val="left" w:pos="162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00E0">
        <w:rPr>
          <w:rFonts w:ascii="Arial" w:hAnsi="Arial" w:cs="Arial"/>
          <w:color w:val="000000" w:themeColor="text1"/>
          <w:sz w:val="20"/>
          <w:szCs w:val="20"/>
        </w:rPr>
        <w:t>Válvulas de control</w:t>
      </w:r>
      <w:r w:rsidR="009931FE">
        <w:rPr>
          <w:rFonts w:ascii="Arial" w:hAnsi="Arial" w:cs="Arial"/>
          <w:color w:val="000000" w:themeColor="text1"/>
          <w:sz w:val="20"/>
          <w:szCs w:val="20"/>
        </w:rPr>
        <w:t xml:space="preserve"> proporcional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3500E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6C2F10F" w14:textId="77777777" w:rsidR="00E34C94" w:rsidRPr="003500E0" w:rsidRDefault="00E34C94" w:rsidP="00E34C94">
      <w:pPr>
        <w:pStyle w:val="Prrafodelista"/>
        <w:numPr>
          <w:ilvl w:val="0"/>
          <w:numId w:val="29"/>
        </w:numPr>
        <w:tabs>
          <w:tab w:val="left" w:pos="162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00E0">
        <w:rPr>
          <w:rFonts w:ascii="Arial" w:hAnsi="Arial" w:cs="Arial"/>
          <w:color w:val="000000" w:themeColor="text1"/>
          <w:sz w:val="20"/>
          <w:szCs w:val="20"/>
        </w:rPr>
        <w:t>Elementos de conexión de la energía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3500E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1FA6953F" w14:textId="77777777" w:rsidR="00E34C94" w:rsidRPr="008E149C" w:rsidRDefault="00E34C94" w:rsidP="00E34C94">
      <w:pPr>
        <w:spacing w:after="0" w:line="240" w:lineRule="auto"/>
        <w:ind w:left="135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4B843FA" w14:textId="77777777" w:rsidR="00E34C94" w:rsidRPr="008E149C" w:rsidRDefault="00E34C94" w:rsidP="00E34C94">
      <w:pPr>
        <w:spacing w:after="0" w:line="240" w:lineRule="auto"/>
        <w:ind w:left="135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149C">
        <w:rPr>
          <w:rFonts w:ascii="Arial" w:hAnsi="Arial" w:cs="Arial"/>
          <w:color w:val="000000" w:themeColor="text1"/>
          <w:sz w:val="20"/>
          <w:szCs w:val="20"/>
        </w:rPr>
        <w:t xml:space="preserve">Cada equipo debe entregar el inventario del banco. </w:t>
      </w:r>
    </w:p>
    <w:p w14:paraId="3C14A4DA" w14:textId="77777777" w:rsidR="00E34C94" w:rsidRPr="008E149C" w:rsidRDefault="00E34C94" w:rsidP="00E34C94">
      <w:pPr>
        <w:spacing w:after="0" w:line="240" w:lineRule="auto"/>
        <w:ind w:left="135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0504E0" w14:textId="77777777" w:rsidR="00E34C94" w:rsidRPr="008E149C" w:rsidRDefault="00E34C94" w:rsidP="00E34C94">
      <w:pPr>
        <w:spacing w:after="0" w:line="240" w:lineRule="auto"/>
        <w:ind w:left="135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149C">
        <w:rPr>
          <w:rFonts w:ascii="Arial" w:hAnsi="Arial" w:cs="Arial"/>
          <w:color w:val="000000" w:themeColor="text1"/>
          <w:sz w:val="20"/>
          <w:szCs w:val="20"/>
        </w:rPr>
        <w:t>El instructor acompañara el desarrollo de la actividad aclarando las dudas que se presenten.</w:t>
      </w:r>
    </w:p>
    <w:p w14:paraId="7E9902BA" w14:textId="77777777" w:rsidR="00E34C94" w:rsidRPr="00EB2536" w:rsidRDefault="00E34C94" w:rsidP="00E34C94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F0A956D" w14:textId="6B16F98D" w:rsidR="00E34C94" w:rsidRPr="009F0018" w:rsidRDefault="00E34C94" w:rsidP="00E34C94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Ambiente Requerido: </w:t>
      </w:r>
      <w:r w:rsidRPr="009F0018">
        <w:rPr>
          <w:rFonts w:ascii="Arial" w:hAnsi="Arial" w:cs="Arial"/>
          <w:sz w:val="20"/>
          <w:szCs w:val="20"/>
          <w:lang w:val="es-MX"/>
        </w:rPr>
        <w:t>Ambiente dotado con mesas y computadores.</w:t>
      </w:r>
    </w:p>
    <w:p w14:paraId="6B709406" w14:textId="65FFB430" w:rsidR="00B11D67" w:rsidRPr="009F0018" w:rsidRDefault="00B11D67" w:rsidP="0040649C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Evidencia: </w:t>
      </w:r>
      <w:r w:rsidR="0040649C" w:rsidRPr="009F0018">
        <w:rPr>
          <w:rFonts w:ascii="Arial" w:hAnsi="Arial" w:cs="Arial"/>
          <w:sz w:val="20"/>
          <w:szCs w:val="20"/>
          <w:lang w:val="es-MX"/>
        </w:rPr>
        <w:t>Informe en documento de escrito tipo Word o PDF, aplicando norma I</w:t>
      </w:r>
      <w:r w:rsidR="00935F58">
        <w:rPr>
          <w:rFonts w:ascii="Arial" w:hAnsi="Arial" w:cs="Arial"/>
          <w:sz w:val="20"/>
          <w:szCs w:val="20"/>
          <w:lang w:val="es-MX"/>
        </w:rPr>
        <w:t>EEE</w:t>
      </w:r>
      <w:r w:rsidR="0040649C" w:rsidRPr="009F0018">
        <w:rPr>
          <w:rFonts w:ascii="Arial" w:hAnsi="Arial" w:cs="Arial"/>
          <w:sz w:val="20"/>
          <w:szCs w:val="20"/>
          <w:lang w:val="es-MX"/>
        </w:rPr>
        <w:t xml:space="preserve"> (Introducción, Objetivos, Cuerpo del Informe y Conclusiones)</w:t>
      </w:r>
    </w:p>
    <w:p w14:paraId="64135A2D" w14:textId="77777777" w:rsidR="00E34C94" w:rsidRPr="009F0018" w:rsidRDefault="00E34C94" w:rsidP="00E34C94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Materiales: </w:t>
      </w:r>
      <w:r w:rsidRPr="009F0018">
        <w:rPr>
          <w:rFonts w:ascii="Arial" w:hAnsi="Arial" w:cs="Arial"/>
          <w:sz w:val="20"/>
          <w:szCs w:val="20"/>
          <w:lang w:val="es-MX"/>
        </w:rPr>
        <w:t>Computadores, sillas, mesas.</w:t>
      </w:r>
    </w:p>
    <w:p w14:paraId="5577598C" w14:textId="420B3FA1" w:rsidR="00E34C94" w:rsidRPr="009F0018" w:rsidRDefault="00E34C94" w:rsidP="00E34C94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>Duración:</w:t>
      </w:r>
      <w:r w:rsidRPr="009F0018">
        <w:rPr>
          <w:rFonts w:ascii="Arial" w:hAnsi="Arial" w:cs="Arial"/>
          <w:sz w:val="20"/>
          <w:szCs w:val="20"/>
          <w:lang w:val="es-MX"/>
        </w:rPr>
        <w:t xml:space="preserve"> 6 Horas</w:t>
      </w:r>
    </w:p>
    <w:p w14:paraId="6DB800B5" w14:textId="1AA9EC9A" w:rsidR="00E34C94" w:rsidRDefault="00E34C94" w:rsidP="009C2F48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3E74AA96" w14:textId="3F386F0C" w:rsidR="00CB5936" w:rsidRPr="00CB5936" w:rsidRDefault="00CB5936" w:rsidP="00CB5936">
      <w:pPr>
        <w:pStyle w:val="Prrafodelista"/>
        <w:numPr>
          <w:ilvl w:val="1"/>
          <w:numId w:val="31"/>
        </w:numPr>
        <w:tabs>
          <w:tab w:val="left" w:pos="1170"/>
        </w:tabs>
        <w:rPr>
          <w:rFonts w:ascii="Arial" w:hAnsi="Arial" w:cs="Arial"/>
          <w:b/>
          <w:sz w:val="20"/>
          <w:szCs w:val="20"/>
        </w:rPr>
      </w:pPr>
      <w:r w:rsidRPr="00CB5936">
        <w:rPr>
          <w:rFonts w:ascii="Arial" w:hAnsi="Arial" w:cs="Arial"/>
          <w:b/>
          <w:sz w:val="20"/>
          <w:szCs w:val="20"/>
        </w:rPr>
        <w:t xml:space="preserve">Actividades de transferencia del conocimiento. </w:t>
      </w:r>
    </w:p>
    <w:p w14:paraId="03E68B25" w14:textId="77777777" w:rsidR="00CB5936" w:rsidRDefault="00CB5936" w:rsidP="009C2F48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10BDAF3D" w14:textId="2F0C42BD" w:rsidR="00FD518D" w:rsidRPr="009F0018" w:rsidRDefault="00FD518D" w:rsidP="00FD518D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F0018">
        <w:rPr>
          <w:rFonts w:ascii="Arial" w:hAnsi="Arial" w:cs="Arial"/>
          <w:b/>
          <w:color w:val="000000" w:themeColor="text1"/>
          <w:sz w:val="20"/>
          <w:szCs w:val="20"/>
        </w:rPr>
        <w:t xml:space="preserve">Actividad </w:t>
      </w:r>
      <w:r w:rsidR="00CB5936" w:rsidRPr="009F0018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9F0018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 w:rsidR="00E7547E" w:rsidRPr="009F0018">
        <w:rPr>
          <w:rFonts w:ascii="Arial" w:hAnsi="Arial" w:cs="Arial"/>
          <w:b/>
          <w:color w:val="000000" w:themeColor="text1"/>
          <w:sz w:val="20"/>
          <w:szCs w:val="20"/>
        </w:rPr>
        <w:t xml:space="preserve">Implementación de Válvulas </w:t>
      </w:r>
      <w:proofErr w:type="spellStart"/>
      <w:r w:rsidR="00E7547E" w:rsidRPr="009F0018">
        <w:rPr>
          <w:rFonts w:ascii="Arial" w:hAnsi="Arial" w:cs="Arial"/>
          <w:b/>
          <w:color w:val="000000" w:themeColor="text1"/>
          <w:sz w:val="20"/>
          <w:szCs w:val="20"/>
        </w:rPr>
        <w:t>Contínuas</w:t>
      </w:r>
      <w:proofErr w:type="spellEnd"/>
      <w:r w:rsidR="00E7547E" w:rsidRPr="009F0018">
        <w:rPr>
          <w:rFonts w:ascii="Arial" w:hAnsi="Arial" w:cs="Arial"/>
          <w:b/>
          <w:color w:val="000000" w:themeColor="text1"/>
          <w:sz w:val="20"/>
          <w:szCs w:val="20"/>
        </w:rPr>
        <w:t xml:space="preserve"> en el accionamiento de Cilindros Hidráulicos.</w:t>
      </w:r>
    </w:p>
    <w:p w14:paraId="57F870A1" w14:textId="77777777" w:rsidR="00FD518D" w:rsidRPr="009F0018" w:rsidRDefault="00FD518D" w:rsidP="00FD518D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105B68A" w14:textId="77777777" w:rsidR="00FD518D" w:rsidRPr="009F0018" w:rsidRDefault="00FD518D" w:rsidP="00FD518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>Descripción de la(s) Actividad(es)</w:t>
      </w:r>
    </w:p>
    <w:p w14:paraId="0D304B19" w14:textId="4417F6A6" w:rsidR="00FD518D" w:rsidRDefault="00FD518D" w:rsidP="009C2F48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665E15BE" w14:textId="668458C1" w:rsidR="00E7547E" w:rsidRDefault="00AD182E" w:rsidP="009C2F48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b/>
          <w:bCs/>
          <w:sz w:val="20"/>
          <w:szCs w:val="20"/>
          <w:lang w:val="es-MX"/>
        </w:rPr>
        <w:t xml:space="preserve">Conocer el funcionamiento de las Válvulas </w:t>
      </w:r>
      <w:proofErr w:type="spellStart"/>
      <w:r>
        <w:rPr>
          <w:rFonts w:ascii="Arial" w:hAnsi="Arial" w:cs="Arial"/>
          <w:b/>
          <w:bCs/>
          <w:sz w:val="20"/>
          <w:szCs w:val="20"/>
          <w:lang w:val="es-MX"/>
        </w:rPr>
        <w:t>Contínuas</w:t>
      </w:r>
      <w:proofErr w:type="spellEnd"/>
      <w:r>
        <w:rPr>
          <w:rFonts w:ascii="Arial" w:hAnsi="Arial" w:cs="Arial"/>
          <w:b/>
          <w:bCs/>
          <w:sz w:val="20"/>
          <w:szCs w:val="20"/>
          <w:lang w:val="es-MX"/>
        </w:rPr>
        <w:t xml:space="preserve"> Proporcionales en la implementación de sistemas hidráulicos con cilindros.</w:t>
      </w:r>
    </w:p>
    <w:p w14:paraId="7E4DD660" w14:textId="0B262128" w:rsidR="00AD182E" w:rsidRDefault="00AD182E" w:rsidP="009C2F48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93D6BF4" w14:textId="2370C9D0" w:rsidR="00435F2B" w:rsidRDefault="00AD182E" w:rsidP="00435F2B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Teniendo en cuenta la temática trabajada sobre las válvulas proporcionales orientada por el instructor, en equipos de trabajo, desarrollar en el simulador de circuitos hidráulicos, el diseño y actividad establecida en la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actitividad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de Proyecto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N°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1</w:t>
      </w:r>
      <w:r w:rsidR="00435F2B">
        <w:rPr>
          <w:rFonts w:ascii="Arial" w:hAnsi="Arial" w:cs="Arial"/>
          <w:sz w:val="20"/>
          <w:szCs w:val="20"/>
          <w:lang w:val="es-MX"/>
        </w:rPr>
        <w:t xml:space="preserve">, teniendo en cuenta la simbología utilizada </w:t>
      </w:r>
      <w:r>
        <w:rPr>
          <w:rFonts w:ascii="Arial" w:hAnsi="Arial" w:cs="Arial"/>
          <w:sz w:val="20"/>
          <w:szCs w:val="20"/>
          <w:lang w:val="es-MX"/>
        </w:rPr>
        <w:t>y posteriormente realizar su respectivo montaje en los bancos de trabajo</w:t>
      </w:r>
      <w:r w:rsidR="00435F2B">
        <w:rPr>
          <w:rFonts w:ascii="Arial" w:hAnsi="Arial" w:cs="Arial"/>
          <w:sz w:val="20"/>
          <w:szCs w:val="20"/>
          <w:lang w:val="es-MX"/>
        </w:rPr>
        <w:t xml:space="preserve"> y realizar las siguientes pruebas:</w:t>
      </w:r>
    </w:p>
    <w:p w14:paraId="38B5DC86" w14:textId="33D9C41E" w:rsidR="00435F2B" w:rsidRDefault="00435F2B" w:rsidP="00435F2B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444578A8" w14:textId="57B2E269" w:rsidR="00435F2B" w:rsidRDefault="00435F2B" w:rsidP="00435F2B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Comprobación del funcionamiento de la válvula a través de la medición de valor nominal y valor real.</w:t>
      </w:r>
    </w:p>
    <w:p w14:paraId="04A4C2CB" w14:textId="3E0424D2" w:rsidR="00435F2B" w:rsidRDefault="00435F2B" w:rsidP="00435F2B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Determinación de la tensión de valor nominal para el inicio del movimiento.</w:t>
      </w:r>
    </w:p>
    <w:p w14:paraId="4005720B" w14:textId="5DFC10AD" w:rsidR="00435F2B" w:rsidRDefault="00435F2B" w:rsidP="00435F2B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Comprobación de las polaridades; con valores nominales positivos, el cilindro tiene que salir.</w:t>
      </w:r>
    </w:p>
    <w:p w14:paraId="2A189E7B" w14:textId="68122C33" w:rsidR="00435F2B" w:rsidRDefault="00435F2B" w:rsidP="00435F2B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Determinación de la relación entre los tiempos de movimiento del cilindro y los valores nominales.</w:t>
      </w:r>
    </w:p>
    <w:p w14:paraId="1C367F50" w14:textId="71BEF148" w:rsidR="00435F2B" w:rsidRDefault="00435F2B" w:rsidP="00435F2B">
      <w:pPr>
        <w:pStyle w:val="Prrafodelista"/>
        <w:tabs>
          <w:tab w:val="left" w:pos="4320"/>
          <w:tab w:val="left" w:pos="4485"/>
          <w:tab w:val="left" w:pos="5445"/>
        </w:tabs>
        <w:ind w:left="1440"/>
        <w:jc w:val="both"/>
        <w:rPr>
          <w:rFonts w:ascii="Arial" w:hAnsi="Arial" w:cs="Arial"/>
          <w:sz w:val="20"/>
          <w:szCs w:val="20"/>
          <w:lang w:val="es-MX"/>
        </w:rPr>
      </w:pPr>
    </w:p>
    <w:p w14:paraId="383314B0" w14:textId="577323C0" w:rsidR="000B3CAF" w:rsidRPr="003500E0" w:rsidRDefault="000B3CAF" w:rsidP="000B3CA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 xml:space="preserve">Ambiente Requerido: </w:t>
      </w:r>
      <w:r>
        <w:rPr>
          <w:rFonts w:ascii="Arial" w:hAnsi="Arial" w:cs="Arial"/>
          <w:sz w:val="20"/>
          <w:szCs w:val="20"/>
          <w:lang w:val="es-MX"/>
        </w:rPr>
        <w:t>Ambiente dotado con mesas, computadores, bancos hidráulicos para prácticas.</w:t>
      </w:r>
    </w:p>
    <w:p w14:paraId="767F243E" w14:textId="77777777" w:rsidR="000B3CAF" w:rsidRPr="000B3CAF" w:rsidRDefault="000B3CAF" w:rsidP="000B3CA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Materiales:</w:t>
      </w:r>
      <w:r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>
        <w:rPr>
          <w:rFonts w:ascii="Arial" w:hAnsi="Arial" w:cs="Arial"/>
          <w:sz w:val="20"/>
          <w:szCs w:val="20"/>
          <w:lang w:val="es-MX"/>
        </w:rPr>
        <w:t>Computadores, sillas, mesas.</w:t>
      </w:r>
    </w:p>
    <w:p w14:paraId="453B5376" w14:textId="56239091" w:rsidR="00435F2B" w:rsidRPr="009F0018" w:rsidRDefault="000B3CAF" w:rsidP="000B3CAF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>Duración:</w:t>
      </w:r>
      <w:r w:rsidRPr="009F0018">
        <w:rPr>
          <w:rFonts w:ascii="Arial" w:hAnsi="Arial" w:cs="Arial"/>
          <w:sz w:val="20"/>
          <w:szCs w:val="20"/>
          <w:lang w:val="es-MX"/>
        </w:rPr>
        <w:t xml:space="preserve"> 12 Horas</w:t>
      </w:r>
    </w:p>
    <w:p w14:paraId="0E7E1050" w14:textId="549F7D16" w:rsidR="001C5332" w:rsidRPr="009F0018" w:rsidRDefault="000B3CAF" w:rsidP="001C5332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Evidencia: </w:t>
      </w:r>
      <w:r w:rsidR="001C5332" w:rsidRPr="009F0018">
        <w:rPr>
          <w:rFonts w:ascii="Arial" w:hAnsi="Arial" w:cs="Arial"/>
          <w:sz w:val="20"/>
          <w:szCs w:val="20"/>
          <w:lang w:val="es-MX"/>
        </w:rPr>
        <w:t>Informe en documento de escrito tipo Word o PDF, aplicando norma I</w:t>
      </w:r>
      <w:r w:rsidR="00935F58">
        <w:rPr>
          <w:rFonts w:ascii="Arial" w:hAnsi="Arial" w:cs="Arial"/>
          <w:sz w:val="20"/>
          <w:szCs w:val="20"/>
          <w:lang w:val="es-MX"/>
        </w:rPr>
        <w:t>EEE</w:t>
      </w:r>
      <w:r w:rsidR="001C5332" w:rsidRPr="009F0018">
        <w:rPr>
          <w:rFonts w:ascii="Arial" w:hAnsi="Arial" w:cs="Arial"/>
          <w:sz w:val="20"/>
          <w:szCs w:val="20"/>
          <w:lang w:val="es-MX"/>
        </w:rPr>
        <w:t xml:space="preserve"> (Introducción, Objetivos, Cuerpo del Informe y Conclusiones)</w:t>
      </w:r>
    </w:p>
    <w:p w14:paraId="21A6145D" w14:textId="15448496" w:rsidR="000B3CAF" w:rsidRPr="009F0018" w:rsidRDefault="000B3CAF" w:rsidP="00A913EE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777BB8E" w14:textId="77777777" w:rsidR="000B3CAF" w:rsidRPr="009F0018" w:rsidRDefault="000B3CAF" w:rsidP="000B3CAF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13EBB82" w14:textId="50DFCF35" w:rsidR="000B3CAF" w:rsidRDefault="000B3CAF" w:rsidP="000B3CAF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F0018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Actividad </w:t>
      </w:r>
      <w:r w:rsidR="00CB5936" w:rsidRPr="009F001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9F0018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 w:rsidR="00F6127D" w:rsidRPr="009F0018">
        <w:rPr>
          <w:rFonts w:ascii="Arial" w:hAnsi="Arial" w:cs="Arial"/>
          <w:b/>
          <w:color w:val="000000" w:themeColor="text1"/>
          <w:sz w:val="20"/>
          <w:szCs w:val="20"/>
        </w:rPr>
        <w:t>Ajuste de recorrido de frenado de un Cilindro Hidráulico con señal de interruptor de proximidad.</w:t>
      </w:r>
    </w:p>
    <w:p w14:paraId="0EAC70A7" w14:textId="77777777" w:rsidR="000B3CAF" w:rsidRDefault="000B3CAF" w:rsidP="000B3CAF">
      <w:pPr>
        <w:pStyle w:val="Prrafodelista"/>
        <w:tabs>
          <w:tab w:val="left" w:pos="630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5D07F29" w14:textId="7539E92B" w:rsidR="00435F2B" w:rsidRDefault="000B3CAF" w:rsidP="00435F2B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350694">
        <w:rPr>
          <w:rFonts w:ascii="Arial" w:hAnsi="Arial" w:cs="Arial"/>
          <w:b/>
          <w:bCs/>
          <w:sz w:val="20"/>
          <w:szCs w:val="20"/>
          <w:lang w:val="es-MX"/>
        </w:rPr>
        <w:t>Descripción de la(s) Actividad(es)</w:t>
      </w:r>
    </w:p>
    <w:p w14:paraId="49B31879" w14:textId="1B3FD413" w:rsidR="00F6127D" w:rsidRDefault="00F6127D" w:rsidP="00F6127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7AB7A847" w14:textId="024D4507" w:rsidR="00F6127D" w:rsidRDefault="00F6127D" w:rsidP="00F6127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b/>
          <w:bCs/>
          <w:sz w:val="20"/>
          <w:szCs w:val="20"/>
          <w:lang w:val="es-MX"/>
        </w:rPr>
        <w:t>Establecer y ajustar el recorrido actuadores hidráulicos teniendo en cuenta señales externas.</w:t>
      </w:r>
    </w:p>
    <w:p w14:paraId="695DCA7F" w14:textId="4E2E69BE" w:rsidR="00F6127D" w:rsidRDefault="00F6127D" w:rsidP="00F6127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634E2A9C" w14:textId="77777777" w:rsidR="00F6127D" w:rsidRDefault="00F6127D" w:rsidP="00F6127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Mediante el uso de válvulas proporcionales y con ayuda de sensores de proximidad:</w:t>
      </w:r>
    </w:p>
    <w:p w14:paraId="4878A1CE" w14:textId="77777777" w:rsidR="00F6127D" w:rsidRDefault="00F6127D" w:rsidP="00F6127D">
      <w:pPr>
        <w:pStyle w:val="Prrafodelista"/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Ajustar un recorrido de frenado.</w:t>
      </w:r>
    </w:p>
    <w:p w14:paraId="05C84F13" w14:textId="77777777" w:rsidR="00F6127D" w:rsidRDefault="00F6127D" w:rsidP="00F6127D">
      <w:pPr>
        <w:pStyle w:val="Prrafodelista"/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Ajustar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tensiónes</w:t>
      </w:r>
      <w:proofErr w:type="spellEnd"/>
      <w:r>
        <w:rPr>
          <w:rFonts w:ascii="Arial" w:hAnsi="Arial" w:cs="Arial"/>
          <w:sz w:val="20"/>
          <w:szCs w:val="20"/>
          <w:lang w:val="es-MX"/>
        </w:rPr>
        <w:t xml:space="preserve"> de valor nominal y las rampas en el módulo de valor </w:t>
      </w:r>
      <w:proofErr w:type="spellStart"/>
      <w:r>
        <w:rPr>
          <w:rFonts w:ascii="Arial" w:hAnsi="Arial" w:cs="Arial"/>
          <w:sz w:val="20"/>
          <w:szCs w:val="20"/>
          <w:lang w:val="es-MX"/>
        </w:rPr>
        <w:t>norminal</w:t>
      </w:r>
      <w:proofErr w:type="spellEnd"/>
      <w:r>
        <w:rPr>
          <w:rFonts w:ascii="Arial" w:hAnsi="Arial" w:cs="Arial"/>
          <w:sz w:val="20"/>
          <w:szCs w:val="20"/>
          <w:lang w:val="es-MX"/>
        </w:rPr>
        <w:t>.</w:t>
      </w:r>
    </w:p>
    <w:p w14:paraId="71623FFA" w14:textId="77777777" w:rsidR="00F6127D" w:rsidRDefault="00F6127D" w:rsidP="00F6127D">
      <w:pPr>
        <w:pStyle w:val="Prrafodelista"/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Analizar y estudiar las influencias en el recorrido de frenado. </w:t>
      </w:r>
    </w:p>
    <w:p w14:paraId="1E2C29BA" w14:textId="54ED60C5" w:rsidR="00F6127D" w:rsidRDefault="00F6127D" w:rsidP="00F6127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Conformar equipos de trabajo para dar solución a la actividad propuesta, teniendo en cuenta el documento de apoyo “</w:t>
      </w:r>
      <w:hyperlink r:id="rId17" w:history="1">
        <w:r w:rsidRPr="00F6127D">
          <w:rPr>
            <w:rStyle w:val="Hipervnculo"/>
            <w:rFonts w:ascii="Arial" w:hAnsi="Arial" w:cs="Arial"/>
            <w:sz w:val="20"/>
            <w:szCs w:val="20"/>
            <w:lang w:val="es-MX"/>
          </w:rPr>
          <w:t xml:space="preserve">Proyecto </w:t>
        </w:r>
        <w:proofErr w:type="spellStart"/>
        <w:r w:rsidRPr="00F6127D">
          <w:rPr>
            <w:rStyle w:val="Hipervnculo"/>
            <w:rFonts w:ascii="Arial" w:hAnsi="Arial" w:cs="Arial"/>
            <w:sz w:val="20"/>
            <w:szCs w:val="20"/>
            <w:lang w:val="es-MX"/>
          </w:rPr>
          <w:t>N°</w:t>
        </w:r>
        <w:proofErr w:type="spellEnd"/>
        <w:r w:rsidRPr="00F6127D">
          <w:rPr>
            <w:rStyle w:val="Hipervnculo"/>
            <w:rFonts w:ascii="Arial" w:hAnsi="Arial" w:cs="Arial"/>
            <w:sz w:val="20"/>
            <w:szCs w:val="20"/>
            <w:lang w:val="es-MX"/>
          </w:rPr>
          <w:t xml:space="preserve"> 5</w:t>
        </w:r>
      </w:hyperlink>
      <w:r>
        <w:rPr>
          <w:rFonts w:ascii="Arial" w:hAnsi="Arial" w:cs="Arial"/>
          <w:sz w:val="20"/>
          <w:szCs w:val="20"/>
          <w:lang w:val="es-MX"/>
        </w:rPr>
        <w:t>” y consultando el Material de Apoyo compartido por el instructor.</w:t>
      </w:r>
    </w:p>
    <w:p w14:paraId="5BCB4B93" w14:textId="211F2DA8" w:rsidR="00F6127D" w:rsidRDefault="00F6127D" w:rsidP="00F6127D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3190ADFC" w14:textId="77777777" w:rsidR="00F6127D" w:rsidRPr="009F0018" w:rsidRDefault="00F6127D" w:rsidP="00F6127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Ambiente Requerido: </w:t>
      </w:r>
      <w:r w:rsidRPr="009F0018">
        <w:rPr>
          <w:rFonts w:ascii="Arial" w:hAnsi="Arial" w:cs="Arial"/>
          <w:sz w:val="20"/>
          <w:szCs w:val="20"/>
          <w:lang w:val="es-MX"/>
        </w:rPr>
        <w:t>Ambiente dotado con mesas, computadores, bancos hidráulicos para prácticas.</w:t>
      </w:r>
    </w:p>
    <w:p w14:paraId="166F611C" w14:textId="77777777" w:rsidR="00F6127D" w:rsidRPr="009F0018" w:rsidRDefault="00F6127D" w:rsidP="00F6127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Materiales: </w:t>
      </w:r>
      <w:r w:rsidRPr="009F0018">
        <w:rPr>
          <w:rFonts w:ascii="Arial" w:hAnsi="Arial" w:cs="Arial"/>
          <w:sz w:val="20"/>
          <w:szCs w:val="20"/>
          <w:lang w:val="es-MX"/>
        </w:rPr>
        <w:t>Computadores, sillas, mesas.</w:t>
      </w:r>
    </w:p>
    <w:p w14:paraId="49ED2A5D" w14:textId="77777777" w:rsidR="00F6127D" w:rsidRPr="009F0018" w:rsidRDefault="00F6127D" w:rsidP="00F6127D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>Duración:</w:t>
      </w:r>
      <w:r w:rsidRPr="009F0018">
        <w:rPr>
          <w:rFonts w:ascii="Arial" w:hAnsi="Arial" w:cs="Arial"/>
          <w:sz w:val="20"/>
          <w:szCs w:val="20"/>
          <w:lang w:val="es-MX"/>
        </w:rPr>
        <w:t xml:space="preserve"> 12 Horas</w:t>
      </w:r>
    </w:p>
    <w:p w14:paraId="31A133B5" w14:textId="39D47E67" w:rsidR="001C5332" w:rsidRPr="009F0018" w:rsidRDefault="00F6127D" w:rsidP="001C5332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9F0018">
        <w:rPr>
          <w:rFonts w:ascii="Arial" w:hAnsi="Arial" w:cs="Arial"/>
          <w:b/>
          <w:bCs/>
          <w:sz w:val="20"/>
          <w:szCs w:val="20"/>
          <w:lang w:val="es-MX"/>
        </w:rPr>
        <w:t xml:space="preserve">Evidencia: </w:t>
      </w:r>
      <w:r w:rsidR="001C5332" w:rsidRPr="009F0018">
        <w:rPr>
          <w:rFonts w:ascii="Arial" w:hAnsi="Arial" w:cs="Arial"/>
          <w:sz w:val="20"/>
          <w:szCs w:val="20"/>
          <w:lang w:val="es-MX"/>
        </w:rPr>
        <w:t xml:space="preserve">Informe en documento de escrito tipo Word o PDF, aplicando norma </w:t>
      </w:r>
      <w:r w:rsidR="00935F58">
        <w:rPr>
          <w:rFonts w:ascii="Arial" w:hAnsi="Arial" w:cs="Arial"/>
          <w:sz w:val="20"/>
          <w:szCs w:val="20"/>
          <w:lang w:val="es-MX"/>
        </w:rPr>
        <w:t>IEEE</w:t>
      </w:r>
      <w:r w:rsidR="001C5332" w:rsidRPr="009F0018">
        <w:rPr>
          <w:rFonts w:ascii="Arial" w:hAnsi="Arial" w:cs="Arial"/>
          <w:sz w:val="20"/>
          <w:szCs w:val="20"/>
          <w:lang w:val="es-MX"/>
        </w:rPr>
        <w:t xml:space="preserve"> (Introducción, Objetivos, Cuerpo del Informe y Conclusiones)</w:t>
      </w:r>
    </w:p>
    <w:p w14:paraId="336C7A7B" w14:textId="77777777" w:rsidR="00CB5936" w:rsidRPr="009F0018" w:rsidRDefault="00CB5936" w:rsidP="00CB593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</w:p>
    <w:p w14:paraId="09BB763B" w14:textId="1049853E" w:rsidR="00B53D0D" w:rsidRPr="001C5332" w:rsidRDefault="00B53D0D" w:rsidP="0047317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C5332">
        <w:rPr>
          <w:rFonts w:ascii="Arial" w:hAnsi="Arial" w:cs="Arial"/>
          <w:b/>
          <w:color w:val="000000" w:themeColor="text1"/>
          <w:sz w:val="20"/>
          <w:szCs w:val="20"/>
        </w:rPr>
        <w:t>4. ACTIVIDADES DE EVALUACIÓN</w:t>
      </w:r>
    </w:p>
    <w:p w14:paraId="77B37831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B16E9EF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53D0D">
        <w:rPr>
          <w:rFonts w:ascii="Arial" w:hAnsi="Arial" w:cs="Arial"/>
          <w:color w:val="000000" w:themeColor="text1"/>
          <w:sz w:val="20"/>
          <w:szCs w:val="20"/>
        </w:rPr>
        <w:t xml:space="preserve">Tome como referencia la técnica e instrumentos de evaluación citados en la guía de Desarrollo Curricular </w:t>
      </w:r>
    </w:p>
    <w:p w14:paraId="4CFA3907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B53D0D" w:rsidRPr="00B53D0D" w14:paraId="7EF4B68F" w14:textId="77777777" w:rsidTr="003C275C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366AA20D" w14:textId="77777777" w:rsidR="00B53D0D" w:rsidRPr="00B53D0D" w:rsidRDefault="00B53D0D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33D7A4C4" w14:textId="77777777" w:rsidR="00B53D0D" w:rsidRPr="00B53D0D" w:rsidRDefault="00B53D0D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72D8B716" w14:textId="77777777" w:rsidR="00B53D0D" w:rsidRPr="00B53D0D" w:rsidRDefault="00B53D0D" w:rsidP="003C27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350694" w:rsidRPr="00B53D0D" w14:paraId="5B95941D" w14:textId="77777777" w:rsidTr="003C275C">
        <w:tc>
          <w:tcPr>
            <w:tcW w:w="0" w:type="auto"/>
          </w:tcPr>
          <w:p w14:paraId="7E8C1E12" w14:textId="77777777" w:rsidR="00350694" w:rsidRPr="008E149C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b/>
                <w:sz w:val="20"/>
                <w:szCs w:val="20"/>
              </w:rPr>
              <w:t>Evidencias de Conocimiento:</w:t>
            </w:r>
          </w:p>
          <w:p w14:paraId="606A852F" w14:textId="77777777" w:rsidR="00350694" w:rsidRPr="008E149C" w:rsidRDefault="00350694" w:rsidP="00350694">
            <w:pPr>
              <w:rPr>
                <w:rFonts w:ascii="Arial" w:hAnsi="Arial" w:cs="Arial"/>
                <w:sz w:val="20"/>
                <w:szCs w:val="20"/>
              </w:rPr>
            </w:pPr>
            <w:r w:rsidRPr="008E149C">
              <w:rPr>
                <w:rFonts w:ascii="Arial" w:hAnsi="Arial" w:cs="Arial"/>
                <w:sz w:val="20"/>
                <w:szCs w:val="20"/>
              </w:rPr>
              <w:t>Realizar evaluación escrita</w:t>
            </w:r>
          </w:p>
          <w:p w14:paraId="71844499" w14:textId="77777777" w:rsidR="00350694" w:rsidRPr="008E149C" w:rsidRDefault="00350694" w:rsidP="00350694">
            <w:pPr>
              <w:rPr>
                <w:rFonts w:ascii="Arial" w:hAnsi="Arial" w:cs="Arial"/>
                <w:sz w:val="20"/>
                <w:szCs w:val="20"/>
              </w:rPr>
            </w:pPr>
            <w:r w:rsidRPr="008E149C">
              <w:rPr>
                <w:rFonts w:ascii="Arial" w:hAnsi="Arial" w:cs="Arial"/>
                <w:sz w:val="20"/>
                <w:szCs w:val="20"/>
              </w:rPr>
              <w:t xml:space="preserve">Realizar talleres </w:t>
            </w:r>
          </w:p>
          <w:p w14:paraId="7A488A54" w14:textId="77777777" w:rsidR="00350694" w:rsidRPr="008E149C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BEFB652" w14:textId="77777777" w:rsidR="00350694" w:rsidRPr="008E149C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b/>
                <w:sz w:val="20"/>
                <w:szCs w:val="20"/>
              </w:rPr>
              <w:t>Evidencias de Desempeño:</w:t>
            </w:r>
          </w:p>
          <w:p w14:paraId="463240BB" w14:textId="77777777" w:rsidR="00350694" w:rsidRPr="008E149C" w:rsidRDefault="00350694" w:rsidP="00350694">
            <w:pPr>
              <w:rPr>
                <w:rFonts w:ascii="Arial" w:hAnsi="Arial" w:cs="Arial"/>
                <w:sz w:val="20"/>
                <w:szCs w:val="20"/>
              </w:rPr>
            </w:pPr>
            <w:r w:rsidRPr="008E149C">
              <w:rPr>
                <w:rFonts w:ascii="Arial" w:hAnsi="Arial" w:cs="Arial"/>
                <w:sz w:val="20"/>
                <w:szCs w:val="20"/>
              </w:rPr>
              <w:t xml:space="preserve">Simulaciones y montajes </w:t>
            </w:r>
          </w:p>
          <w:p w14:paraId="10EA10B7" w14:textId="77777777" w:rsidR="00350694" w:rsidRPr="008E149C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8FFA98" w14:textId="77777777" w:rsidR="00350694" w:rsidRPr="008E149C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8D894F" w14:textId="77777777" w:rsidR="00350694" w:rsidRPr="008E149C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b/>
                <w:sz w:val="20"/>
                <w:szCs w:val="20"/>
              </w:rPr>
              <w:t>Evidencias de Producto:</w:t>
            </w:r>
          </w:p>
          <w:p w14:paraId="74D991B5" w14:textId="77777777" w:rsidR="00350694" w:rsidRPr="008E149C" w:rsidRDefault="00350694" w:rsidP="003506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49C">
              <w:rPr>
                <w:rFonts w:ascii="Arial" w:hAnsi="Arial" w:cs="Arial"/>
                <w:sz w:val="20"/>
                <w:szCs w:val="20"/>
              </w:rPr>
              <w:t xml:space="preserve">Esquemas completos de la simulación </w:t>
            </w:r>
          </w:p>
          <w:p w14:paraId="24E5EC53" w14:textId="59B7D040" w:rsidR="00350694" w:rsidRPr="00B53D0D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sz w:val="20"/>
                <w:szCs w:val="20"/>
              </w:rPr>
              <w:lastRenderedPageBreak/>
              <w:t>Montaje físico en los bancos – informes</w:t>
            </w:r>
          </w:p>
        </w:tc>
        <w:tc>
          <w:tcPr>
            <w:tcW w:w="3100" w:type="dxa"/>
          </w:tcPr>
          <w:p w14:paraId="7BBD1F0F" w14:textId="77777777" w:rsidR="00350694" w:rsidRPr="006A08A8" w:rsidRDefault="00350694" w:rsidP="00350694">
            <w:pPr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A08A8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Analiza los planos de los equipos para definir componentes y funciones.</w:t>
            </w:r>
          </w:p>
          <w:p w14:paraId="215D6D4D" w14:textId="77777777" w:rsidR="00350694" w:rsidRPr="006A08A8" w:rsidRDefault="00350694" w:rsidP="0035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836D75A" w14:textId="77777777" w:rsidR="00350694" w:rsidRPr="006A08A8" w:rsidRDefault="00350694" w:rsidP="0035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F4FCADB" w14:textId="20471AC7" w:rsidR="00350694" w:rsidRPr="006A08A8" w:rsidRDefault="00350694" w:rsidP="003500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A08A8">
              <w:rPr>
                <w:rFonts w:ascii="Arial" w:hAnsi="Arial" w:cs="Arial"/>
                <w:sz w:val="20"/>
                <w:szCs w:val="20"/>
                <w:lang w:eastAsia="es-CO"/>
              </w:rPr>
              <w:t>Aplica analíticamente la simbología en la interpretación de los diagramas</w:t>
            </w:r>
            <w:r w:rsidR="003500E0">
              <w:rPr>
                <w:rFonts w:ascii="Arial" w:hAnsi="Arial" w:cs="Arial"/>
                <w:sz w:val="20"/>
                <w:szCs w:val="20"/>
                <w:lang w:eastAsia="es-CO"/>
              </w:rPr>
              <w:t xml:space="preserve"> e</w:t>
            </w:r>
            <w:r w:rsidRPr="006A08A8">
              <w:rPr>
                <w:rFonts w:ascii="Arial" w:hAnsi="Arial" w:cs="Arial"/>
                <w:sz w:val="20"/>
                <w:szCs w:val="20"/>
                <w:lang w:eastAsia="es-CO"/>
              </w:rPr>
              <w:t>lectrónicos, eléctricos y de flujo de los manuales de la máquina.</w:t>
            </w:r>
          </w:p>
          <w:p w14:paraId="73260647" w14:textId="77777777" w:rsidR="00350694" w:rsidRPr="006A08A8" w:rsidRDefault="00350694" w:rsidP="00350694">
            <w:pPr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14CBC004" w14:textId="77777777" w:rsidR="00350694" w:rsidRPr="006A08A8" w:rsidRDefault="00350694" w:rsidP="00350694">
            <w:pPr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6792146B" w14:textId="77777777" w:rsidR="00350694" w:rsidRPr="006A08A8" w:rsidRDefault="00350694" w:rsidP="003506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6A08A8">
              <w:rPr>
                <w:rFonts w:ascii="Arial" w:hAnsi="Arial" w:cs="Arial"/>
                <w:sz w:val="20"/>
                <w:szCs w:val="20"/>
                <w:lang w:eastAsia="es-CO"/>
              </w:rPr>
              <w:t>Inspecciona los equipos según especificaciones técnicas para una mejor calidad de</w:t>
            </w:r>
          </w:p>
          <w:p w14:paraId="23A802B2" w14:textId="6A264B33" w:rsidR="00350694" w:rsidRPr="00B53D0D" w:rsidRDefault="00350694" w:rsidP="003506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08A8">
              <w:rPr>
                <w:rFonts w:ascii="Arial" w:hAnsi="Arial" w:cs="Arial"/>
                <w:sz w:val="20"/>
                <w:szCs w:val="20"/>
                <w:lang w:eastAsia="es-CO"/>
              </w:rPr>
              <w:t>Producción.</w:t>
            </w:r>
          </w:p>
        </w:tc>
        <w:tc>
          <w:tcPr>
            <w:tcW w:w="3260" w:type="dxa"/>
          </w:tcPr>
          <w:p w14:paraId="5A1FC6CE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1AC087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b/>
                <w:sz w:val="20"/>
                <w:szCs w:val="20"/>
              </w:rPr>
              <w:t>Formulación de preguntas, cuestionarios</w:t>
            </w:r>
          </w:p>
          <w:p w14:paraId="6D58BFE6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C6D7FD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58BB15" w14:textId="1AD75963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b/>
                <w:sz w:val="20"/>
                <w:szCs w:val="20"/>
              </w:rPr>
              <w:t>Observación – Lista de chequeo</w:t>
            </w:r>
            <w:r w:rsidR="00E34C9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520DFAFB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625921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2410C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863F28" w14:textId="77777777" w:rsidR="00350694" w:rsidRPr="008E149C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7C38A2" w14:textId="6068D4E9" w:rsidR="00350694" w:rsidRPr="00B53D0D" w:rsidRDefault="00350694" w:rsidP="0035069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149C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Observación – </w:t>
            </w:r>
            <w:r w:rsidR="00E34C94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8E149C">
              <w:rPr>
                <w:rFonts w:ascii="Arial" w:hAnsi="Arial" w:cs="Arial"/>
                <w:b/>
                <w:sz w:val="20"/>
                <w:szCs w:val="20"/>
              </w:rPr>
              <w:t>aloración del producto</w:t>
            </w:r>
            <w:r w:rsidR="00E34C94">
              <w:rPr>
                <w:rFonts w:ascii="Arial" w:hAnsi="Arial" w:cs="Arial"/>
                <w:b/>
                <w:sz w:val="20"/>
                <w:szCs w:val="20"/>
              </w:rPr>
              <w:t xml:space="preserve"> – Lista de chequeo.</w:t>
            </w:r>
            <w:r w:rsidRPr="008E14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146000B8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0840B3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1A6F329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3C78A6" w14:textId="43198246" w:rsidR="00350694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5. GLOSARIO DE TÉRMINOS</w:t>
      </w:r>
    </w:p>
    <w:p w14:paraId="68C5A40C" w14:textId="77777777" w:rsidR="00350694" w:rsidRPr="008E149C" w:rsidRDefault="00350694" w:rsidP="00350694">
      <w:pPr>
        <w:spacing w:after="0"/>
        <w:ind w:left="27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b/>
          <w:sz w:val="20"/>
          <w:szCs w:val="20"/>
        </w:rPr>
        <w:t xml:space="preserve">Aire comprimido: </w:t>
      </w:r>
      <w:r w:rsidRPr="008E149C">
        <w:rPr>
          <w:rFonts w:ascii="Arial" w:hAnsi="Arial" w:cs="Arial"/>
          <w:sz w:val="20"/>
          <w:szCs w:val="20"/>
        </w:rPr>
        <w:t>Aire sometido a una presión superior a la atmosférica.</w:t>
      </w:r>
    </w:p>
    <w:p w14:paraId="013357DF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bCs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bCs/>
          <w:sz w:val="20"/>
          <w:szCs w:val="20"/>
          <w:lang w:eastAsia="es-CO"/>
        </w:rPr>
        <w:t xml:space="preserve">Accionar: </w:t>
      </w:r>
      <w:r w:rsidRPr="008E149C">
        <w:rPr>
          <w:rFonts w:ascii="Arial" w:eastAsia="Times New Roman" w:hAnsi="Arial" w:cs="Arial"/>
          <w:bCs/>
          <w:sz w:val="20"/>
          <w:szCs w:val="20"/>
          <w:lang w:eastAsia="es-CO"/>
        </w:rPr>
        <w:t>Hacer que actúe una fuerza, con preferencia para la inversión de una válvula, pudiendo ser esta acción mecánica, eléctrica, neumática o hidráulica.</w:t>
      </w:r>
    </w:p>
    <w:p w14:paraId="29BEA6FB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Acumulador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>: Depósito en el que es almacenado el aire comprimido hasta una presión determinada, que debe estar indicada.</w:t>
      </w:r>
    </w:p>
    <w:p w14:paraId="1218C208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Agua de condensación: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Humedad contenida en el aire, que precipita por disminución de la temperatura o por la acción de centrifugado.</w:t>
      </w:r>
    </w:p>
    <w:p w14:paraId="5AD85986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Carrera: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Trayecto recorrido por el émbolo entre dos posiciones.</w:t>
      </w:r>
    </w:p>
    <w:p w14:paraId="38EF5D1C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Caudal: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Volumen de gas o líquido que circula por una sección determinada en una unidad de tiempo.</w:t>
      </w:r>
    </w:p>
    <w:p w14:paraId="51D3BADC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Cilindro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>: Aparato neumático pura transformar la energía del aire comprimido en energía de movimiento.</w:t>
      </w:r>
    </w:p>
    <w:p w14:paraId="42B472E6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Compresión: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Disminución del volumen del aire por la acción de la presión. </w:t>
      </w:r>
    </w:p>
    <w:p w14:paraId="1FA8A764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Compresor: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Máquina de trabajo para la extracción y compresión de medios gaseosos.</w:t>
      </w:r>
    </w:p>
    <w:p w14:paraId="242A65E5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Estrangulación: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Contracción constante o variable en una tubería.</w:t>
      </w:r>
    </w:p>
    <w:p w14:paraId="0993CF5F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Filtro: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Aparato para la limpieza del aire comprimido de las partículas de suciedad y separación del agua de condensación.</w:t>
      </w:r>
    </w:p>
    <w:p w14:paraId="06872670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Fuerza de accionamiento: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Fuerza necesaria para accionar (invertir) una válvula.</w:t>
      </w:r>
    </w:p>
    <w:p w14:paraId="09DA4FA3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Junta de rascador: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Sirve para limpiar la suciedad en el vástago del pistón de los cilindros.</w:t>
      </w:r>
    </w:p>
    <w:p w14:paraId="172DD57E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Línea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>: Dispositivo para la conducción de energía desde el punto de producción hasta el consumidor. En la neumática se utilizan para esta finalidad tubos de acero, cobre y plásticos, así como también mangueras de goma y plástico.</w:t>
      </w:r>
    </w:p>
    <w:p w14:paraId="5463FBDE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Línea de mando: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Línea para la transmisión de la energía de mando.</w:t>
      </w:r>
    </w:p>
    <w:p w14:paraId="1AC25D3A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Mandar: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Acción sobre una función o una magnitud.</w:t>
      </w:r>
    </w:p>
    <w:p w14:paraId="2D7F2AED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Mando directo: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Modalidad de mando de válvulas neumáticas; la fuerza de accionamiento actúa directamente sobre mecanismo de inversión de la válvula.</w:t>
      </w:r>
    </w:p>
    <w:p w14:paraId="029E8A10" w14:textId="77777777" w:rsidR="00350694" w:rsidRPr="008E149C" w:rsidRDefault="00350694" w:rsidP="00350694">
      <w:pPr>
        <w:spacing w:after="0"/>
        <w:ind w:left="270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8E149C">
        <w:rPr>
          <w:rFonts w:ascii="Arial" w:eastAsia="Times New Roman" w:hAnsi="Arial" w:cs="Arial"/>
          <w:b/>
          <w:sz w:val="20"/>
          <w:szCs w:val="20"/>
          <w:lang w:eastAsia="es-CO"/>
        </w:rPr>
        <w:t>Manguera:</w:t>
      </w:r>
      <w:r w:rsidRPr="008E149C">
        <w:rPr>
          <w:rFonts w:ascii="Arial" w:eastAsia="Times New Roman" w:hAnsi="Arial" w:cs="Arial"/>
          <w:sz w:val="20"/>
          <w:szCs w:val="20"/>
          <w:lang w:eastAsia="es-CO"/>
        </w:rPr>
        <w:t xml:space="preserve"> Enlace flexible para la conducción de un material o de una energía desde la fuente de producción hasta el consumidor.</w:t>
      </w:r>
    </w:p>
    <w:p w14:paraId="44A77FE3" w14:textId="77777777" w:rsidR="00350694" w:rsidRPr="00B53D0D" w:rsidRDefault="00350694" w:rsidP="00B53D0D">
      <w:pPr>
        <w:jc w:val="both"/>
        <w:rPr>
          <w:rFonts w:ascii="Arial" w:hAnsi="Arial" w:cs="Arial"/>
          <w:b/>
          <w:sz w:val="20"/>
          <w:szCs w:val="20"/>
        </w:rPr>
      </w:pPr>
    </w:p>
    <w:p w14:paraId="6D812BFE" w14:textId="4815C9FD" w:rsid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6. REFERENTES BILBIOGRÁFICOS</w:t>
      </w:r>
    </w:p>
    <w:p w14:paraId="3564F18D" w14:textId="3F87A5A3" w:rsidR="00E00927" w:rsidRDefault="00E00927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E00927">
        <w:rPr>
          <w:rFonts w:ascii="Arial" w:hAnsi="Arial" w:cs="Arial"/>
          <w:sz w:val="20"/>
          <w:szCs w:val="20"/>
        </w:rPr>
        <w:t>Sánchez Domínguez, U. (2013). Máquinas hidráulicas. ECU. https://elibro-net.bdigital.sena.edu.co/es/lc/senavirtual/titulos/42544</w:t>
      </w:r>
    </w:p>
    <w:p w14:paraId="33633330" w14:textId="0F43C18D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Ampudia Echeverry, Danilo: Neumática. Cali, Colombia: Universidad del Valle. Facultad de Ingeniería, 1995. (#000007852)</w:t>
      </w:r>
    </w:p>
    <w:p w14:paraId="7FAF76C6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 xml:space="preserve">Blanes, Octavio : Manual de instalaciones neumáticas / Octavio Blanes. Barcelona : </w:t>
      </w:r>
      <w:proofErr w:type="spellStart"/>
      <w:r w:rsidRPr="008E149C">
        <w:rPr>
          <w:rFonts w:ascii="Arial" w:hAnsi="Arial" w:cs="Arial"/>
          <w:sz w:val="20"/>
          <w:szCs w:val="20"/>
        </w:rPr>
        <w:t>Ceac</w:t>
      </w:r>
      <w:proofErr w:type="spellEnd"/>
      <w:r w:rsidRPr="008E149C">
        <w:rPr>
          <w:rFonts w:ascii="Arial" w:hAnsi="Arial" w:cs="Arial"/>
          <w:sz w:val="20"/>
          <w:szCs w:val="20"/>
        </w:rPr>
        <w:t>, 1984.[ISBN 8432964034] (#000011626)</w:t>
      </w:r>
    </w:p>
    <w:p w14:paraId="096C8EEE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E149C">
        <w:rPr>
          <w:rFonts w:ascii="Arial" w:hAnsi="Arial" w:cs="Arial"/>
          <w:sz w:val="20"/>
          <w:szCs w:val="20"/>
        </w:rPr>
        <w:t>Carnicer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Royo, Enrique : </w:t>
      </w:r>
      <w:proofErr w:type="spellStart"/>
      <w:r w:rsidRPr="008E149C">
        <w:rPr>
          <w:rFonts w:ascii="Arial" w:hAnsi="Arial" w:cs="Arial"/>
          <w:sz w:val="20"/>
          <w:szCs w:val="20"/>
        </w:rPr>
        <w:t>Oleohidráulica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: conceptos básicos / E. </w:t>
      </w:r>
      <w:proofErr w:type="spellStart"/>
      <w:r w:rsidRPr="008E149C">
        <w:rPr>
          <w:rFonts w:ascii="Arial" w:hAnsi="Arial" w:cs="Arial"/>
          <w:sz w:val="20"/>
          <w:szCs w:val="20"/>
        </w:rPr>
        <w:t>Carnicer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Royo, C. </w:t>
      </w:r>
      <w:proofErr w:type="spellStart"/>
      <w:r w:rsidRPr="008E149C">
        <w:rPr>
          <w:rFonts w:ascii="Arial" w:hAnsi="Arial" w:cs="Arial"/>
          <w:sz w:val="20"/>
          <w:szCs w:val="20"/>
        </w:rPr>
        <w:t>Mainar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Hasta. Madrid : Paraninfo, ©2000.[ISBN 9788428324380] (#000066052)</w:t>
      </w:r>
    </w:p>
    <w:p w14:paraId="24B403D3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lastRenderedPageBreak/>
        <w:t xml:space="preserve">Carulla, Miquel : Circuitos básicos de neumática / Miquel Carulla, Vincent </w:t>
      </w:r>
      <w:proofErr w:type="spellStart"/>
      <w:r w:rsidRPr="008E149C">
        <w:rPr>
          <w:rFonts w:ascii="Arial" w:hAnsi="Arial" w:cs="Arial"/>
          <w:sz w:val="20"/>
          <w:szCs w:val="20"/>
        </w:rPr>
        <w:t>Lladonosa</w:t>
      </w:r>
      <w:proofErr w:type="spellEnd"/>
      <w:r w:rsidRPr="008E149C">
        <w:rPr>
          <w:rFonts w:ascii="Arial" w:hAnsi="Arial" w:cs="Arial"/>
          <w:sz w:val="20"/>
          <w:szCs w:val="20"/>
        </w:rPr>
        <w:t>. Bogotá : Alfaomega, c1995.[ISBN 9701500024] (#000029046)</w:t>
      </w:r>
    </w:p>
    <w:p w14:paraId="29037472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Creus Solé, Antonio : Neumática e hidráulica / Antonio Creus Solé. México : Alfaomega Grupo Editor, ©2011.[ISBN 9789586828079] (#000055075)</w:t>
      </w:r>
    </w:p>
    <w:p w14:paraId="0496F523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Creus Solé, Antonio : Neumática e hidráulica / Antonio Creus Solé. México : Barcelona : Alfaomega, Marcombo S.A., 2007.[ISBN 9789701509036] (#000048433)</w:t>
      </w:r>
    </w:p>
    <w:p w14:paraId="2E46EA47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Croser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P. : Neumática : manual de estudio, nivel básico / P. </w:t>
      </w:r>
      <w:proofErr w:type="spellStart"/>
      <w:r w:rsidRPr="008E149C">
        <w:rPr>
          <w:rFonts w:ascii="Arial" w:hAnsi="Arial" w:cs="Arial"/>
          <w:sz w:val="20"/>
          <w:szCs w:val="20"/>
        </w:rPr>
        <w:t>Croser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. Esslingen : SENA : Festo </w:t>
      </w:r>
      <w:proofErr w:type="spellStart"/>
      <w:r w:rsidRPr="008E149C">
        <w:rPr>
          <w:rFonts w:ascii="Arial" w:hAnsi="Arial" w:cs="Arial"/>
          <w:sz w:val="20"/>
          <w:szCs w:val="20"/>
        </w:rPr>
        <w:t>Didactic</w:t>
      </w:r>
      <w:proofErr w:type="spellEnd"/>
      <w:r w:rsidRPr="008E149C">
        <w:rPr>
          <w:rFonts w:ascii="Arial" w:hAnsi="Arial" w:cs="Arial"/>
          <w:sz w:val="20"/>
          <w:szCs w:val="20"/>
        </w:rPr>
        <w:t>, 1991.[ISBN 3812731371] (#000008020)</w:t>
      </w:r>
    </w:p>
    <w:p w14:paraId="71965FDC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Deppert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Werner, 1935- : Aplicaciones de la neumática / Werner </w:t>
      </w:r>
      <w:proofErr w:type="spellStart"/>
      <w:r w:rsidRPr="008E149C">
        <w:rPr>
          <w:rFonts w:ascii="Arial" w:hAnsi="Arial" w:cs="Arial"/>
          <w:sz w:val="20"/>
          <w:szCs w:val="20"/>
        </w:rPr>
        <w:t>Deppert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Kurt </w:t>
      </w:r>
      <w:proofErr w:type="spellStart"/>
      <w:r w:rsidRPr="008E149C">
        <w:rPr>
          <w:rFonts w:ascii="Arial" w:hAnsi="Arial" w:cs="Arial"/>
          <w:sz w:val="20"/>
          <w:szCs w:val="20"/>
        </w:rPr>
        <w:t>Stoll</w:t>
      </w:r>
      <w:proofErr w:type="spellEnd"/>
      <w:r w:rsidRPr="008E149C">
        <w:rPr>
          <w:rFonts w:ascii="Arial" w:hAnsi="Arial" w:cs="Arial"/>
          <w:sz w:val="20"/>
          <w:szCs w:val="20"/>
        </w:rPr>
        <w:t>; traducido por el Departamento Técnico de Festo. Barcelona : Marcombo, 1980. (#000005810)</w:t>
      </w:r>
    </w:p>
    <w:p w14:paraId="30E8725C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Deppert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Werner, 1935- : Dispositivos neumáticos: introducción y fundamentos. / W. </w:t>
      </w:r>
      <w:proofErr w:type="spellStart"/>
      <w:r w:rsidRPr="008E149C">
        <w:rPr>
          <w:rFonts w:ascii="Arial" w:hAnsi="Arial" w:cs="Arial"/>
          <w:sz w:val="20"/>
          <w:szCs w:val="20"/>
        </w:rPr>
        <w:t>Deppert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K. </w:t>
      </w:r>
      <w:proofErr w:type="spellStart"/>
      <w:r w:rsidRPr="008E149C">
        <w:rPr>
          <w:rFonts w:ascii="Arial" w:hAnsi="Arial" w:cs="Arial"/>
          <w:sz w:val="20"/>
          <w:szCs w:val="20"/>
        </w:rPr>
        <w:t>Stoll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; traducido por. Cayetano Cabrera. Barcelona : Marcombo, 1982.[ISBN 8426702805] (#000011647)</w:t>
      </w:r>
    </w:p>
    <w:p w14:paraId="6077FB93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  <w:lang w:val="en-US"/>
        </w:rPr>
      </w:pPr>
      <w:r w:rsidRPr="008E149C">
        <w:rPr>
          <w:rFonts w:ascii="Arial" w:hAnsi="Arial" w:cs="Arial"/>
          <w:sz w:val="20"/>
          <w:szCs w:val="20"/>
        </w:rPr>
        <w:t xml:space="preserve">Educación en tecnología / L. Arcadio Gómez Olalla [y otros]. </w:t>
      </w:r>
      <w:r w:rsidRPr="008E149C">
        <w:rPr>
          <w:rFonts w:ascii="Arial" w:hAnsi="Arial" w:cs="Arial"/>
          <w:sz w:val="20"/>
          <w:szCs w:val="20"/>
          <w:lang w:val="en-US"/>
        </w:rPr>
        <w:t>Madrid : McGraw-Hill, 1997.[ISBN 8448111583 (v. 1)] (#000035024)</w:t>
      </w:r>
    </w:p>
    <w:p w14:paraId="75FB3388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Fiedler, G. : Electro neumática : colección de ejercicios con soluciones. Nivel básico / G. Fiedler. Esslingen.[ISBN 3812730383] (#000007055)</w:t>
      </w:r>
    </w:p>
    <w:p w14:paraId="40F4CF48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 xml:space="preserve">Gea, José Manuel : Circuitos básicos de ciclos neumáticos y electro neumáticos / José Manuel Gea, Vicent </w:t>
      </w:r>
      <w:proofErr w:type="spellStart"/>
      <w:r w:rsidRPr="008E149C">
        <w:rPr>
          <w:rFonts w:ascii="Arial" w:hAnsi="Arial" w:cs="Arial"/>
          <w:sz w:val="20"/>
          <w:szCs w:val="20"/>
        </w:rPr>
        <w:t>Lladonosa</w:t>
      </w:r>
      <w:proofErr w:type="spellEnd"/>
      <w:r w:rsidRPr="008E149C">
        <w:rPr>
          <w:rFonts w:ascii="Arial" w:hAnsi="Arial" w:cs="Arial"/>
          <w:sz w:val="20"/>
          <w:szCs w:val="20"/>
        </w:rPr>
        <w:t>. México : Alfaomega, c2000.[ISBN 970150514X] (#000029053)</w:t>
      </w:r>
    </w:p>
    <w:p w14:paraId="0AC0E622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Guillen Salvador, Antonio: Aplicaciones industriales de la neumática / Antonio Guillén Salvador. Barcelona : Marcombo, c1988.[ISBN 8426707076] (#000028513)</w:t>
      </w:r>
    </w:p>
    <w:p w14:paraId="25496C30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Guillén Salvador, Antonio: Introducción a la neumática / Antonio Guillén Salvador. México : Alfaomega, Marcombo, c1999.[ISBN 9701504798] (#000032604)</w:t>
      </w:r>
    </w:p>
    <w:p w14:paraId="3D3F6939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Klobler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R. : Neumática : manual de estudio / R. </w:t>
      </w:r>
      <w:proofErr w:type="spellStart"/>
      <w:r w:rsidRPr="008E149C">
        <w:rPr>
          <w:rFonts w:ascii="Arial" w:hAnsi="Arial" w:cs="Arial"/>
          <w:sz w:val="20"/>
          <w:szCs w:val="20"/>
        </w:rPr>
        <w:t>Kobler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J. P. </w:t>
      </w:r>
      <w:proofErr w:type="spellStart"/>
      <w:r w:rsidRPr="008E149C">
        <w:rPr>
          <w:rFonts w:ascii="Arial" w:hAnsi="Arial" w:cs="Arial"/>
          <w:sz w:val="20"/>
          <w:szCs w:val="20"/>
        </w:rPr>
        <w:t>Hasebrink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H. </w:t>
      </w:r>
      <w:proofErr w:type="spellStart"/>
      <w:r w:rsidRPr="008E149C">
        <w:rPr>
          <w:rFonts w:ascii="Arial" w:hAnsi="Arial" w:cs="Arial"/>
          <w:sz w:val="20"/>
          <w:szCs w:val="20"/>
        </w:rPr>
        <w:t>Meixner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. Alemania Federal : Festo </w:t>
      </w:r>
      <w:proofErr w:type="spellStart"/>
      <w:r w:rsidRPr="008E149C">
        <w:rPr>
          <w:rFonts w:ascii="Arial" w:hAnsi="Arial" w:cs="Arial"/>
          <w:sz w:val="20"/>
          <w:szCs w:val="20"/>
        </w:rPr>
        <w:t>Didactic</w:t>
      </w:r>
      <w:proofErr w:type="spellEnd"/>
      <w:r w:rsidRPr="008E149C">
        <w:rPr>
          <w:rFonts w:ascii="Arial" w:hAnsi="Arial" w:cs="Arial"/>
          <w:sz w:val="20"/>
          <w:szCs w:val="20"/>
        </w:rPr>
        <w:t>, c1980.[ISBN 3812700573 (v. 1)] (#000027819)</w:t>
      </w:r>
    </w:p>
    <w:p w14:paraId="44B47251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Kobler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R. : Introducción en la neumática : manual de estudio / R. </w:t>
      </w:r>
      <w:proofErr w:type="spellStart"/>
      <w:r w:rsidRPr="008E149C">
        <w:rPr>
          <w:rFonts w:ascii="Arial" w:hAnsi="Arial" w:cs="Arial"/>
          <w:sz w:val="20"/>
          <w:szCs w:val="20"/>
        </w:rPr>
        <w:t>Kobler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H </w:t>
      </w:r>
      <w:proofErr w:type="spellStart"/>
      <w:r w:rsidRPr="008E149C">
        <w:rPr>
          <w:rFonts w:ascii="Arial" w:hAnsi="Arial" w:cs="Arial"/>
          <w:sz w:val="20"/>
          <w:szCs w:val="20"/>
        </w:rPr>
        <w:t>Meixner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,. Esslingen : Festo </w:t>
      </w:r>
      <w:proofErr w:type="spellStart"/>
      <w:r w:rsidRPr="008E149C">
        <w:rPr>
          <w:rFonts w:ascii="Arial" w:hAnsi="Arial" w:cs="Arial"/>
          <w:sz w:val="20"/>
          <w:szCs w:val="20"/>
        </w:rPr>
        <w:t>Didactic</w:t>
      </w:r>
      <w:proofErr w:type="spellEnd"/>
      <w:r w:rsidRPr="008E149C">
        <w:rPr>
          <w:rFonts w:ascii="Arial" w:hAnsi="Arial" w:cs="Arial"/>
          <w:sz w:val="20"/>
          <w:szCs w:val="20"/>
        </w:rPr>
        <w:t>, ©1980.[ISBN 3812708175] (#000043037)</w:t>
      </w:r>
    </w:p>
    <w:p w14:paraId="5992799F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Majumdar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S. R. : Sistemas neumáticos : principios y mantenimiento / S. R. </w:t>
      </w:r>
      <w:proofErr w:type="spellStart"/>
      <w:r w:rsidRPr="008E149C">
        <w:rPr>
          <w:rFonts w:ascii="Arial" w:hAnsi="Arial" w:cs="Arial"/>
          <w:sz w:val="20"/>
          <w:szCs w:val="20"/>
        </w:rPr>
        <w:t>Majundar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; traducción José Hernán Pérez Castellanos. México : McGraw-Hill Interamericana, c1998.[ISBN 9701018249] (#000037610)</w:t>
      </w:r>
    </w:p>
    <w:p w14:paraId="6350ADB0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Manual de neumática / Traducido Luis Ma. Jiménez de Cisneros. Barcelona : Blume, 1979.[ISBN 8470311336] (#000028994)</w:t>
      </w:r>
    </w:p>
    <w:p w14:paraId="29242C7B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Meixner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H. : Iniciación al personal de montaje y mantenimiento : manual de estudio / H. </w:t>
      </w:r>
      <w:proofErr w:type="spellStart"/>
      <w:r w:rsidRPr="008E149C">
        <w:rPr>
          <w:rFonts w:ascii="Arial" w:hAnsi="Arial" w:cs="Arial"/>
          <w:sz w:val="20"/>
          <w:szCs w:val="20"/>
        </w:rPr>
        <w:t>Meixner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R </w:t>
      </w:r>
      <w:proofErr w:type="spellStart"/>
      <w:r w:rsidRPr="008E149C">
        <w:rPr>
          <w:rFonts w:ascii="Arial" w:hAnsi="Arial" w:cs="Arial"/>
          <w:sz w:val="20"/>
          <w:szCs w:val="20"/>
        </w:rPr>
        <w:t>Kobler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. Esslingen : Festo </w:t>
      </w:r>
      <w:proofErr w:type="spellStart"/>
      <w:r w:rsidRPr="008E149C">
        <w:rPr>
          <w:rFonts w:ascii="Arial" w:hAnsi="Arial" w:cs="Arial"/>
          <w:sz w:val="20"/>
          <w:szCs w:val="20"/>
        </w:rPr>
        <w:t>Didactic</w:t>
      </w:r>
      <w:proofErr w:type="spellEnd"/>
      <w:r w:rsidRPr="008E149C">
        <w:rPr>
          <w:rFonts w:ascii="Arial" w:hAnsi="Arial" w:cs="Arial"/>
          <w:sz w:val="20"/>
          <w:szCs w:val="20"/>
        </w:rPr>
        <w:t>, 1980.[ISBN 3812708477] (#000015082)</w:t>
      </w:r>
    </w:p>
    <w:p w14:paraId="6BCB219B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proofErr w:type="spellStart"/>
      <w:r w:rsidRPr="008E149C">
        <w:rPr>
          <w:rFonts w:ascii="Arial" w:hAnsi="Arial" w:cs="Arial"/>
          <w:sz w:val="20"/>
          <w:szCs w:val="20"/>
        </w:rPr>
        <w:t>Merkle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, D. : Electrohidráulica : nivel básico : colección de ejercicios con soluciones / D. </w:t>
      </w:r>
      <w:proofErr w:type="spellStart"/>
      <w:r w:rsidRPr="008E149C">
        <w:rPr>
          <w:rFonts w:ascii="Arial" w:hAnsi="Arial" w:cs="Arial"/>
          <w:sz w:val="20"/>
          <w:szCs w:val="20"/>
        </w:rPr>
        <w:t>Merkle</w:t>
      </w:r>
      <w:proofErr w:type="spellEnd"/>
      <w:r w:rsidRPr="008E149C">
        <w:rPr>
          <w:rFonts w:ascii="Arial" w:hAnsi="Arial" w:cs="Arial"/>
          <w:sz w:val="20"/>
          <w:szCs w:val="20"/>
        </w:rPr>
        <w:t xml:space="preserve"> ;Convenio Sena-Festo. Esslingen : Festo </w:t>
      </w:r>
      <w:proofErr w:type="spellStart"/>
      <w:r w:rsidRPr="008E149C">
        <w:rPr>
          <w:rFonts w:ascii="Arial" w:hAnsi="Arial" w:cs="Arial"/>
          <w:sz w:val="20"/>
          <w:szCs w:val="20"/>
        </w:rPr>
        <w:t>Didactic</w:t>
      </w:r>
      <w:proofErr w:type="spellEnd"/>
      <w:r w:rsidRPr="008E149C">
        <w:rPr>
          <w:rFonts w:ascii="Arial" w:hAnsi="Arial" w:cs="Arial"/>
          <w:sz w:val="20"/>
          <w:szCs w:val="20"/>
        </w:rPr>
        <w:t>, 1989.[ISBN 3812736373] (#000008164)</w:t>
      </w:r>
    </w:p>
    <w:p w14:paraId="6AD5169D" w14:textId="77777777" w:rsidR="00C140FA" w:rsidRPr="008E149C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lastRenderedPageBreak/>
        <w:t>Millán Teja, Salvador: Automatización neumática y electro neumática / Salvador Millán Teja. Bogotá, Colombia : Alfaomega, 1998.[ISBN 9586821056] (#000045039)</w:t>
      </w:r>
    </w:p>
    <w:p w14:paraId="0BD1870A" w14:textId="77777777" w:rsidR="00C140FA" w:rsidRDefault="00C140FA" w:rsidP="00C140FA">
      <w:pPr>
        <w:ind w:left="360"/>
        <w:jc w:val="both"/>
        <w:rPr>
          <w:rFonts w:ascii="Arial" w:hAnsi="Arial" w:cs="Arial"/>
          <w:sz w:val="20"/>
          <w:szCs w:val="20"/>
        </w:rPr>
      </w:pPr>
      <w:r w:rsidRPr="008E149C">
        <w:rPr>
          <w:rFonts w:ascii="Arial" w:hAnsi="Arial" w:cs="Arial"/>
          <w:sz w:val="20"/>
          <w:szCs w:val="20"/>
        </w:rPr>
        <w:t>Millán Teja, Salvador: Automatización neumática y electro neumática / Salvador Millán Teja. Barcelona : Marcombo, 1995.[ISBN 8426710395] (#000066886)</w:t>
      </w:r>
    </w:p>
    <w:p w14:paraId="7A6FACEF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7. CONTROL DEL DOCUMENTO</w:t>
      </w:r>
    </w:p>
    <w:p w14:paraId="294A3AAC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2"/>
        <w:gridCol w:w="1559"/>
        <w:gridCol w:w="1705"/>
        <w:gridCol w:w="2549"/>
      </w:tblGrid>
      <w:tr w:rsidR="00B53D0D" w:rsidRPr="00B53D0D" w14:paraId="713DDDE6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1FB9970D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2DE49AE6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361746D7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3605856A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0CDC0F26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B53D0D" w:rsidRPr="00B53D0D" w14:paraId="3F4A6432" w14:textId="77777777" w:rsidTr="003C275C">
        <w:tc>
          <w:tcPr>
            <w:tcW w:w="1242" w:type="dxa"/>
          </w:tcPr>
          <w:p w14:paraId="6D76AA20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7C698B47" w14:textId="2FBBA759" w:rsidR="00B53D0D" w:rsidRPr="00B53D0D" w:rsidRDefault="009513A3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Brayan Camilo Noreña Agudelo</w:t>
            </w:r>
          </w:p>
        </w:tc>
        <w:tc>
          <w:tcPr>
            <w:tcW w:w="1559" w:type="dxa"/>
          </w:tcPr>
          <w:p w14:paraId="78111428" w14:textId="663C44BB" w:rsidR="00B53D0D" w:rsidRPr="00B53D0D" w:rsidRDefault="009513A3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423F3BFD" w14:textId="73194DD6" w:rsidR="00B53D0D" w:rsidRPr="00B53D0D" w:rsidRDefault="009513A3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Centro de Electricidad y Automatización Industrial – C.E.A.I – Regional Valle</w:t>
            </w:r>
          </w:p>
        </w:tc>
        <w:tc>
          <w:tcPr>
            <w:tcW w:w="2551" w:type="dxa"/>
          </w:tcPr>
          <w:p w14:paraId="0EED43B0" w14:textId="4A418745" w:rsidR="00B53D0D" w:rsidRPr="00B53D0D" w:rsidRDefault="009513A3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Octubre 2020</w:t>
            </w:r>
          </w:p>
        </w:tc>
      </w:tr>
    </w:tbl>
    <w:p w14:paraId="23F2A0EA" w14:textId="77777777" w:rsidR="00B53D0D" w:rsidRPr="00B53D0D" w:rsidRDefault="00B53D0D" w:rsidP="00B53D0D">
      <w:pPr>
        <w:rPr>
          <w:rFonts w:ascii="Arial" w:hAnsi="Arial" w:cs="Arial"/>
          <w:sz w:val="20"/>
          <w:szCs w:val="20"/>
        </w:rPr>
      </w:pPr>
    </w:p>
    <w:p w14:paraId="2E14072D" w14:textId="77777777" w:rsidR="00B53D0D" w:rsidRPr="00B53D0D" w:rsidRDefault="00B53D0D" w:rsidP="00B53D0D">
      <w:pPr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B53D0D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51641ED7" w14:textId="77777777" w:rsidR="00B53D0D" w:rsidRPr="00B53D0D" w:rsidRDefault="00B53D0D" w:rsidP="00B53D0D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6"/>
        <w:gridCol w:w="2503"/>
        <w:gridCol w:w="1509"/>
        <w:gridCol w:w="1705"/>
        <w:gridCol w:w="983"/>
        <w:gridCol w:w="1861"/>
      </w:tblGrid>
      <w:tr w:rsidR="00B53D0D" w:rsidRPr="00B53D0D" w14:paraId="3475B2E1" w14:textId="77777777" w:rsidTr="00935F58">
        <w:tc>
          <w:tcPr>
            <w:tcW w:w="1186" w:type="dxa"/>
            <w:tcBorders>
              <w:top w:val="nil"/>
              <w:left w:val="nil"/>
            </w:tcBorders>
          </w:tcPr>
          <w:p w14:paraId="0900019D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3" w:type="dxa"/>
          </w:tcPr>
          <w:p w14:paraId="604A9FE7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09" w:type="dxa"/>
          </w:tcPr>
          <w:p w14:paraId="29E53FC7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5" w:type="dxa"/>
          </w:tcPr>
          <w:p w14:paraId="5ACC8D7B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983" w:type="dxa"/>
          </w:tcPr>
          <w:p w14:paraId="745C9FDE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861" w:type="dxa"/>
          </w:tcPr>
          <w:p w14:paraId="206DEEFA" w14:textId="77777777" w:rsidR="00B53D0D" w:rsidRPr="00B53D0D" w:rsidRDefault="00B53D0D" w:rsidP="003C275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C140FA" w:rsidRPr="00B53D0D" w14:paraId="7D3D6392" w14:textId="77777777" w:rsidTr="00935F58">
        <w:tc>
          <w:tcPr>
            <w:tcW w:w="1186" w:type="dxa"/>
          </w:tcPr>
          <w:p w14:paraId="225C3536" w14:textId="77777777" w:rsidR="00C140FA" w:rsidRPr="00B53D0D" w:rsidRDefault="00C140FA" w:rsidP="00C14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503" w:type="dxa"/>
          </w:tcPr>
          <w:p w14:paraId="4672196E" w14:textId="76F6193A" w:rsidR="00C140FA" w:rsidRPr="00B53D0D" w:rsidRDefault="00C140FA" w:rsidP="00C14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Brayan Camilo Noreña Agudelo</w:t>
            </w:r>
          </w:p>
        </w:tc>
        <w:tc>
          <w:tcPr>
            <w:tcW w:w="1509" w:type="dxa"/>
          </w:tcPr>
          <w:p w14:paraId="22466F5F" w14:textId="5A32C8F8" w:rsidR="00C140FA" w:rsidRPr="00B53D0D" w:rsidRDefault="00C140FA" w:rsidP="00C14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5" w:type="dxa"/>
          </w:tcPr>
          <w:p w14:paraId="032B6442" w14:textId="6954B885" w:rsidR="00C140FA" w:rsidRPr="00B53D0D" w:rsidRDefault="00C140FA" w:rsidP="00C14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Centro de Electricidad y Automatización Industrial – C.E.A.I – Regional Valle</w:t>
            </w:r>
          </w:p>
        </w:tc>
        <w:tc>
          <w:tcPr>
            <w:tcW w:w="983" w:type="dxa"/>
          </w:tcPr>
          <w:p w14:paraId="32B1FC2A" w14:textId="7C5D8E8D" w:rsidR="00C140FA" w:rsidRPr="00B53D0D" w:rsidRDefault="00C140FA" w:rsidP="00C14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30 -Octubre 2020</w:t>
            </w:r>
          </w:p>
        </w:tc>
        <w:tc>
          <w:tcPr>
            <w:tcW w:w="1861" w:type="dxa"/>
          </w:tcPr>
          <w:p w14:paraId="712395F9" w14:textId="6CD306C0" w:rsidR="00C140FA" w:rsidRPr="00B53D0D" w:rsidRDefault="00C140FA" w:rsidP="00C14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Ajustes en contenido.</w:t>
            </w:r>
          </w:p>
        </w:tc>
      </w:tr>
      <w:tr w:rsidR="00935F58" w:rsidRPr="00B53D0D" w14:paraId="34698E4B" w14:textId="77777777" w:rsidTr="00935F58">
        <w:tc>
          <w:tcPr>
            <w:tcW w:w="1186" w:type="dxa"/>
          </w:tcPr>
          <w:p w14:paraId="64C086EA" w14:textId="77777777" w:rsidR="00935F58" w:rsidRPr="00B53D0D" w:rsidRDefault="00935F58" w:rsidP="00935F5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03" w:type="dxa"/>
          </w:tcPr>
          <w:p w14:paraId="4904AC8E" w14:textId="25992C5A" w:rsidR="00935F58" w:rsidRDefault="00935F58" w:rsidP="00935F5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Brayan Camilo Noreña Agudelo</w:t>
            </w:r>
          </w:p>
        </w:tc>
        <w:tc>
          <w:tcPr>
            <w:tcW w:w="1509" w:type="dxa"/>
          </w:tcPr>
          <w:p w14:paraId="535C8C7E" w14:textId="004744FA" w:rsidR="00935F58" w:rsidRDefault="00935F58" w:rsidP="00935F5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5" w:type="dxa"/>
          </w:tcPr>
          <w:p w14:paraId="20868D80" w14:textId="492DDAD9" w:rsidR="00935F58" w:rsidRDefault="00935F58" w:rsidP="00935F5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Centro de Electricidad y Automatización Industrial – C.E.A.I – Regional Valle</w:t>
            </w:r>
          </w:p>
        </w:tc>
        <w:tc>
          <w:tcPr>
            <w:tcW w:w="983" w:type="dxa"/>
          </w:tcPr>
          <w:p w14:paraId="64EF252A" w14:textId="35A9FD3F" w:rsidR="00935F58" w:rsidRDefault="00935F58" w:rsidP="00935F5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07 – Marzo - 2023</w:t>
            </w:r>
          </w:p>
        </w:tc>
        <w:tc>
          <w:tcPr>
            <w:tcW w:w="1861" w:type="dxa"/>
          </w:tcPr>
          <w:p w14:paraId="4571A8E7" w14:textId="2E0339F6" w:rsidR="00935F58" w:rsidRDefault="00935F58" w:rsidP="00935F5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Ajustes en contenido.</w:t>
            </w:r>
          </w:p>
        </w:tc>
      </w:tr>
    </w:tbl>
    <w:p w14:paraId="3721CA75" w14:textId="77777777" w:rsidR="00E85AFD" w:rsidRDefault="00E85AFD" w:rsidP="00117BFB">
      <w:pPr>
        <w:spacing w:after="0"/>
        <w:rPr>
          <w:color w:val="000000" w:themeColor="text1"/>
        </w:rPr>
      </w:pPr>
    </w:p>
    <w:sectPr w:rsidR="00E85AFD">
      <w:headerReference w:type="default" r:id="rId18"/>
      <w:footerReference w:type="default" r:id="rId19"/>
      <w:headerReference w:type="first" r:id="rId20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24A0" w14:textId="77777777" w:rsidR="001E0C1A" w:rsidRDefault="001E0C1A">
      <w:pPr>
        <w:spacing w:after="0" w:line="240" w:lineRule="auto"/>
      </w:pPr>
      <w:r>
        <w:separator/>
      </w:r>
    </w:p>
  </w:endnote>
  <w:endnote w:type="continuationSeparator" w:id="0">
    <w:p w14:paraId="3439485A" w14:textId="77777777" w:rsidR="001E0C1A" w:rsidRDefault="001E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45EC4337" w:rsidR="00E85AFD" w:rsidRDefault="002E0F5A">
    <w:pPr>
      <w:pStyle w:val="Piedepgina"/>
      <w:jc w:val="right"/>
      <w:rPr>
        <w:color w:val="595959" w:themeColor="text1" w:themeTint="A6"/>
        <w:sz w:val="18"/>
      </w:rPr>
    </w:pPr>
    <w:r>
      <w:rPr>
        <w:rFonts w:asciiTheme="majorHAnsi" w:hAnsiTheme="majorHAnsi" w:cs="Arial"/>
        <w:b/>
        <w:noProof/>
        <w:lang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019E068B">
              <wp:simplePos x="0" y="0"/>
              <wp:positionH relativeFrom="column">
                <wp:posOffset>5324475</wp:posOffset>
              </wp:positionH>
              <wp:positionV relativeFrom="paragraph">
                <wp:posOffset>-678815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C41349" w14:textId="0D9E8DA4" w:rsidR="00E85AFD" w:rsidRPr="00B53D0D" w:rsidRDefault="00B53D0D">
                          <w:r w:rsidRPr="00B53D0D">
                            <w:rPr>
                              <w:sz w:val="18"/>
                            </w:rPr>
                            <w:t>GFPI</w:t>
                          </w:r>
                          <w:r w:rsidR="002D12AD" w:rsidRPr="00B53D0D">
                            <w:rPr>
                              <w:sz w:val="18"/>
                            </w:rPr>
                            <w:t>-F-</w:t>
                          </w:r>
                          <w:r w:rsidR="000F2166"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</w:t>
                          </w:r>
                          <w:r w:rsidR="002D12AD" w:rsidRPr="00B53D0D">
                            <w:rPr>
                              <w:sz w:val="18"/>
                            </w:rPr>
                            <w:t>0</w:t>
                          </w:r>
                          <w:r w:rsidR="00763DBE">
                            <w:rPr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19.25pt;margin-top:-53.45pt;width:98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" fillcolor="white [3201]" stroked="f" strokeweight=".5pt">
              <v:textbox>
                <w:txbxContent>
                  <w:p w14:paraId="22C41349" w14:textId="0D9E8DA4" w:rsidR="00E85AFD" w:rsidRPr="00B53D0D" w:rsidRDefault="00B53D0D">
                    <w:r w:rsidRPr="00B53D0D">
                      <w:rPr>
                        <w:sz w:val="18"/>
                      </w:rPr>
                      <w:t>GFPI</w:t>
                    </w:r>
                    <w:r w:rsidR="002D12AD" w:rsidRPr="00B53D0D">
                      <w:rPr>
                        <w:sz w:val="18"/>
                      </w:rPr>
                      <w:t>-F-</w:t>
                    </w:r>
                    <w:r w:rsidR="000F2166"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</w:t>
                    </w:r>
                    <w:r w:rsidR="002D12AD" w:rsidRPr="00B53D0D">
                      <w:rPr>
                        <w:sz w:val="18"/>
                      </w:rPr>
                      <w:t>0</w:t>
                    </w:r>
                    <w:r w:rsidR="00763DBE">
                      <w:rPr>
                        <w:sz w:val="18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643DDF2" w14:textId="6ED03E20" w:rsidR="00E85AFD" w:rsidRDefault="00E85AFD">
    <w:pPr>
      <w:pStyle w:val="Piedepgina"/>
    </w:pP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17207" w14:textId="77777777" w:rsidR="001E0C1A" w:rsidRDefault="001E0C1A">
      <w:pPr>
        <w:spacing w:after="0" w:line="240" w:lineRule="auto"/>
      </w:pPr>
      <w:r>
        <w:separator/>
      </w:r>
    </w:p>
  </w:footnote>
  <w:footnote w:type="continuationSeparator" w:id="0">
    <w:p w14:paraId="58C132C9" w14:textId="77777777" w:rsidR="001E0C1A" w:rsidRDefault="001E0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DCF38" w14:textId="0DED74D4" w:rsidR="00E85AFD" w:rsidRPr="008B4E2C" w:rsidRDefault="00B67DEC" w:rsidP="008B4E2C">
    <w:pPr>
      <w:spacing w:before="100" w:beforeAutospacing="1" w:after="100" w:afterAutospacing="1" w:line="240" w:lineRule="auto"/>
      <w:jc w:val="center"/>
      <w:rPr>
        <w:rFonts w:ascii="Times New Roman" w:eastAsia="Times New Roman" w:hAnsi="Times New Roman"/>
        <w:sz w:val="24"/>
        <w:szCs w:val="24"/>
        <w:lang w:eastAsia="es-CO"/>
      </w:rPr>
    </w:pPr>
    <w:r w:rsidRPr="00B67DEC">
      <w:rPr>
        <w:rFonts w:ascii="Times New Roman" w:eastAsia="Times New Roman" w:hAnsi="Times New Roman"/>
        <w:noProof/>
        <w:sz w:val="24"/>
        <w:szCs w:val="24"/>
        <w:lang w:eastAsia="es-CO"/>
      </w:rPr>
      <w:drawing>
        <wp:inline distT="0" distB="0" distL="0" distR="0" wp14:anchorId="17DF7E7F" wp14:editId="14B49B4F">
          <wp:extent cx="533400" cy="533400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76174"/>
    <w:multiLevelType w:val="hybridMultilevel"/>
    <w:tmpl w:val="556218F6"/>
    <w:lvl w:ilvl="0" w:tplc="240A000D">
      <w:start w:val="1"/>
      <w:numFmt w:val="bullet"/>
      <w:lvlText w:val=""/>
      <w:lvlJc w:val="left"/>
      <w:pPr>
        <w:ind w:left="24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D045B"/>
    <w:multiLevelType w:val="hybridMultilevel"/>
    <w:tmpl w:val="765AC450"/>
    <w:lvl w:ilvl="0" w:tplc="240A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66086"/>
    <w:multiLevelType w:val="hybridMultilevel"/>
    <w:tmpl w:val="5B52E0E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FA2129"/>
    <w:multiLevelType w:val="multilevel"/>
    <w:tmpl w:val="C7CA1F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1F240C"/>
    <w:multiLevelType w:val="hybridMultilevel"/>
    <w:tmpl w:val="1F58F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0056186"/>
    <w:multiLevelType w:val="hybridMultilevel"/>
    <w:tmpl w:val="5FDA9EF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A7E24"/>
    <w:multiLevelType w:val="hybridMultilevel"/>
    <w:tmpl w:val="E77624F2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263F35"/>
    <w:multiLevelType w:val="multilevel"/>
    <w:tmpl w:val="3B6C04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upperRoman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DFC2777"/>
    <w:multiLevelType w:val="hybridMultilevel"/>
    <w:tmpl w:val="7616A9F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D92C01"/>
    <w:multiLevelType w:val="hybridMultilevel"/>
    <w:tmpl w:val="DF4C11CE"/>
    <w:lvl w:ilvl="0" w:tplc="240A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9295BFE"/>
    <w:multiLevelType w:val="hybridMultilevel"/>
    <w:tmpl w:val="C55C0D0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9B22D3"/>
    <w:multiLevelType w:val="multilevel"/>
    <w:tmpl w:val="C7CA1F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866916">
    <w:abstractNumId w:val="28"/>
  </w:num>
  <w:num w:numId="2" w16cid:durableId="1684741956">
    <w:abstractNumId w:val="29"/>
  </w:num>
  <w:num w:numId="3" w16cid:durableId="1242328856">
    <w:abstractNumId w:val="25"/>
  </w:num>
  <w:num w:numId="4" w16cid:durableId="2171283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362489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8900429">
    <w:abstractNumId w:val="15"/>
  </w:num>
  <w:num w:numId="7" w16cid:durableId="2051220374">
    <w:abstractNumId w:val="17"/>
  </w:num>
  <w:num w:numId="8" w16cid:durableId="1096436180">
    <w:abstractNumId w:val="1"/>
  </w:num>
  <w:num w:numId="9" w16cid:durableId="1351489983">
    <w:abstractNumId w:val="7"/>
  </w:num>
  <w:num w:numId="10" w16cid:durableId="318966756">
    <w:abstractNumId w:val="27"/>
  </w:num>
  <w:num w:numId="11" w16cid:durableId="116292307">
    <w:abstractNumId w:val="3"/>
  </w:num>
  <w:num w:numId="12" w16cid:durableId="632754757">
    <w:abstractNumId w:val="2"/>
  </w:num>
  <w:num w:numId="13" w16cid:durableId="606082372">
    <w:abstractNumId w:val="13"/>
  </w:num>
  <w:num w:numId="14" w16cid:durableId="1822504332">
    <w:abstractNumId w:val="14"/>
  </w:num>
  <w:num w:numId="15" w16cid:durableId="403375826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842963751">
    <w:abstractNumId w:val="3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1016421197">
    <w:abstractNumId w:val="3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552768397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469833852">
    <w:abstractNumId w:val="6"/>
  </w:num>
  <w:num w:numId="20" w16cid:durableId="894317606">
    <w:abstractNumId w:val="18"/>
  </w:num>
  <w:num w:numId="21" w16cid:durableId="1239561124">
    <w:abstractNumId w:val="12"/>
  </w:num>
  <w:num w:numId="22" w16cid:durableId="1010641737">
    <w:abstractNumId w:val="9"/>
  </w:num>
  <w:num w:numId="23" w16cid:durableId="937912293">
    <w:abstractNumId w:val="8"/>
  </w:num>
  <w:num w:numId="24" w16cid:durableId="1878199742">
    <w:abstractNumId w:val="24"/>
  </w:num>
  <w:num w:numId="25" w16cid:durableId="1112820337">
    <w:abstractNumId w:val="4"/>
  </w:num>
  <w:num w:numId="26" w16cid:durableId="1377851085">
    <w:abstractNumId w:val="5"/>
  </w:num>
  <w:num w:numId="27" w16cid:durableId="1817604380">
    <w:abstractNumId w:val="19"/>
  </w:num>
  <w:num w:numId="28" w16cid:durableId="1328705660">
    <w:abstractNumId w:val="30"/>
  </w:num>
  <w:num w:numId="29" w16cid:durableId="178587209">
    <w:abstractNumId w:val="0"/>
  </w:num>
  <w:num w:numId="30" w16cid:durableId="1226379600">
    <w:abstractNumId w:val="26"/>
  </w:num>
  <w:num w:numId="31" w16cid:durableId="61564682">
    <w:abstractNumId w:val="11"/>
  </w:num>
  <w:num w:numId="32" w16cid:durableId="1929802212">
    <w:abstractNumId w:val="20"/>
  </w:num>
  <w:num w:numId="33" w16cid:durableId="714962840">
    <w:abstractNumId w:val="31"/>
  </w:num>
  <w:num w:numId="34" w16cid:durableId="1350449747">
    <w:abstractNumId w:val="10"/>
  </w:num>
  <w:num w:numId="35" w16cid:durableId="954406120">
    <w:abstractNumId w:val="16"/>
  </w:num>
  <w:num w:numId="36" w16cid:durableId="267130331">
    <w:abstractNumId w:val="35"/>
  </w:num>
  <w:num w:numId="37" w16cid:durableId="1850096684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115FF"/>
    <w:rsid w:val="0002504F"/>
    <w:rsid w:val="00026227"/>
    <w:rsid w:val="00083AF7"/>
    <w:rsid w:val="00095A79"/>
    <w:rsid w:val="000B3CAF"/>
    <w:rsid w:val="000F2166"/>
    <w:rsid w:val="00117BFB"/>
    <w:rsid w:val="00156628"/>
    <w:rsid w:val="0016596F"/>
    <w:rsid w:val="001C5332"/>
    <w:rsid w:val="001E0C1A"/>
    <w:rsid w:val="002B5E80"/>
    <w:rsid w:val="002D12AD"/>
    <w:rsid w:val="002E0F5A"/>
    <w:rsid w:val="003232D5"/>
    <w:rsid w:val="003274F9"/>
    <w:rsid w:val="003305F9"/>
    <w:rsid w:val="003500E0"/>
    <w:rsid w:val="00350694"/>
    <w:rsid w:val="0035345D"/>
    <w:rsid w:val="00394926"/>
    <w:rsid w:val="003B29C7"/>
    <w:rsid w:val="003B2FA3"/>
    <w:rsid w:val="003E6680"/>
    <w:rsid w:val="003F7641"/>
    <w:rsid w:val="00400D09"/>
    <w:rsid w:val="0040649C"/>
    <w:rsid w:val="00434B00"/>
    <w:rsid w:val="00435F2B"/>
    <w:rsid w:val="00500E8A"/>
    <w:rsid w:val="00502891"/>
    <w:rsid w:val="0058004E"/>
    <w:rsid w:val="006866E9"/>
    <w:rsid w:val="006A6563"/>
    <w:rsid w:val="006E4A86"/>
    <w:rsid w:val="006F604A"/>
    <w:rsid w:val="00734DB6"/>
    <w:rsid w:val="007378B8"/>
    <w:rsid w:val="00763DBE"/>
    <w:rsid w:val="00765D7D"/>
    <w:rsid w:val="007664DF"/>
    <w:rsid w:val="007C541F"/>
    <w:rsid w:val="007F03ED"/>
    <w:rsid w:val="00805609"/>
    <w:rsid w:val="00873794"/>
    <w:rsid w:val="008B4E2C"/>
    <w:rsid w:val="009015A5"/>
    <w:rsid w:val="00922AD2"/>
    <w:rsid w:val="00935F58"/>
    <w:rsid w:val="009513A3"/>
    <w:rsid w:val="009931FE"/>
    <w:rsid w:val="009C2F48"/>
    <w:rsid w:val="009D3278"/>
    <w:rsid w:val="009F0018"/>
    <w:rsid w:val="00A135AA"/>
    <w:rsid w:val="00A44061"/>
    <w:rsid w:val="00A63563"/>
    <w:rsid w:val="00A92164"/>
    <w:rsid w:val="00AD182E"/>
    <w:rsid w:val="00AD27D7"/>
    <w:rsid w:val="00B06855"/>
    <w:rsid w:val="00B11D67"/>
    <w:rsid w:val="00B17994"/>
    <w:rsid w:val="00B242B2"/>
    <w:rsid w:val="00B457AB"/>
    <w:rsid w:val="00B53D0D"/>
    <w:rsid w:val="00B67C88"/>
    <w:rsid w:val="00B67DEC"/>
    <w:rsid w:val="00BC0250"/>
    <w:rsid w:val="00BD0632"/>
    <w:rsid w:val="00BD6B20"/>
    <w:rsid w:val="00C140FA"/>
    <w:rsid w:val="00CB5936"/>
    <w:rsid w:val="00CF7A5C"/>
    <w:rsid w:val="00D014E1"/>
    <w:rsid w:val="00D277E1"/>
    <w:rsid w:val="00E00927"/>
    <w:rsid w:val="00E07CA8"/>
    <w:rsid w:val="00E21C37"/>
    <w:rsid w:val="00E34C94"/>
    <w:rsid w:val="00E4238E"/>
    <w:rsid w:val="00E7547E"/>
    <w:rsid w:val="00E85AFD"/>
    <w:rsid w:val="00EB2536"/>
    <w:rsid w:val="00F117BF"/>
    <w:rsid w:val="00F6127D"/>
    <w:rsid w:val="00FA66E0"/>
    <w:rsid w:val="00FB155A"/>
    <w:rsid w:val="00FD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95A7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95A79"/>
    <w:rPr>
      <w:color w:val="356A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hydba.com/producto/valvulas-proporcionales-direccionales-directas-4wreem-bosch-rexroth/" TargetMode="External"/><Relationship Id="rId17" Type="http://schemas.openxmlformats.org/officeDocument/2006/relationships/hyperlink" Target="file:///C:/Users/Marce/AppData/Local/Temp/MATERIAL%20DE%20APOYO/Actividades/PROY_5_AJUSTAR%20RECORRIDO%20D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DV4w69_JGW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youtube.com/watch?v=rXVzOKhHEJA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5A1E1745DAA43B1749A19F519FBF7" ma:contentTypeVersion="18" ma:contentTypeDescription="Crear nuevo documento." ma:contentTypeScope="" ma:versionID="663b9b5f49a7cd530525086e4ea0ade5">
  <xsd:schema xmlns:xsd="http://www.w3.org/2001/XMLSchema" xmlns:xs="http://www.w3.org/2001/XMLSchema" xmlns:p="http://schemas.microsoft.com/office/2006/metadata/properties" xmlns:ns2="dfc12855-4155-455a-a417-9a3a63845e9d" xmlns:ns3="7f9fc822-8c5c-46f3-81ce-3d7d863fc19f" targetNamespace="http://schemas.microsoft.com/office/2006/metadata/properties" ma:root="true" ma:fieldsID="6c8c9f83fbc9cd182c71e8c5da8499e3" ns2:_="" ns3:_="">
    <xsd:import namespace="dfc12855-4155-455a-a417-9a3a63845e9d"/>
    <xsd:import namespace="7f9fc822-8c5c-46f3-81ce-3d7d863fc1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12855-4155-455a-a417-9a3a63845e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fc822-8c5c-46f3-81ce-3d7d863fc19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11c1cae-263e-46bd-bdd9-30820d56d9ab}" ma:internalName="TaxCatchAll" ma:showField="CatchAllData" ma:web="7f9fc822-8c5c-46f3-81ce-3d7d863fc1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9fc822-8c5c-46f3-81ce-3d7d863fc19f" xsi:nil="true"/>
    <lcf76f155ced4ddcb4097134ff3c332f xmlns="dfc12855-4155-455a-a417-9a3a63845e9d">
      <Terms xmlns="http://schemas.microsoft.com/office/infopath/2007/PartnerControls"/>
    </lcf76f155ced4ddcb4097134ff3c332f>
    <_Flow_SignoffStatus xmlns="dfc12855-4155-455a-a417-9a3a63845e9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A99D31C-E3C5-46C2-B3C0-8E7E665C6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c12855-4155-455a-a417-9a3a63845e9d"/>
    <ds:schemaRef ds:uri="7f9fc822-8c5c-46f3-81ce-3d7d863fc1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AF433-07EE-4DB6-8976-E6393312F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DAFF2-B41D-4B58-B832-F0844482078B}">
  <ds:schemaRefs>
    <ds:schemaRef ds:uri="http://schemas.microsoft.com/office/2006/metadata/properties"/>
    <ds:schemaRef ds:uri="http://schemas.microsoft.com/office/infopath/2007/PartnerControls"/>
    <ds:schemaRef ds:uri="7f9fc822-8c5c-46f3-81ce-3d7d863fc19f"/>
    <ds:schemaRef ds:uri="dfc12855-4155-455a-a417-9a3a63845e9d"/>
  </ds:schemaRefs>
</ds:datastoreItem>
</file>

<file path=customXml/itemProps4.xml><?xml version="1.0" encoding="utf-8"?>
<ds:datastoreItem xmlns:ds="http://schemas.openxmlformats.org/officeDocument/2006/customXml" ds:itemID="{A7672D98-39DE-4B9A-874F-494CCA31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4</TotalTime>
  <Pages>9</Pages>
  <Words>2666</Words>
  <Characters>14669</Characters>
  <Application>Microsoft Office Word</Application>
  <DocSecurity>0</DocSecurity>
  <Lines>122</Lines>
  <Paragraphs>34</Paragraphs>
  <ScaleCrop>false</ScaleCrop>
  <Company>Toshiba</Company>
  <LinksUpToDate>false</LinksUpToDate>
  <CharactersWithSpaces>17301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Eder Gonzalez</cp:lastModifiedBy>
  <cp:revision>3</cp:revision>
  <cp:lastPrinted>2023-03-07T20:29:00Z</cp:lastPrinted>
  <dcterms:created xsi:type="dcterms:W3CDTF">2025-02-13T15:58:00Z</dcterms:created>
  <dcterms:modified xsi:type="dcterms:W3CDTF">2025-02-13T15:59:00Z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0x010100A135A1E1745DAA43B1749A19F519FBF7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2022-10-03T16:26:36Z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ebab3cd0-c98a-482c-b024-284bc16671a3</vt:lpwstr>
  </property>
  <property fmtid="{D5CDD505-2E9C-101B-9397-08002B2CF9AE}" pid="9" name="MSIP_Label_1299739c-ad3d-4908-806e-4d91151a6e13_ContentBits">
    <vt:lpwstr>0</vt:lpwstr>
  </property>
</Properties>
</file>